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5CD45F" w14:textId="0E929633" w:rsidR="008E2682" w:rsidRPr="00C92150" w:rsidRDefault="008E2682" w:rsidP="00B85B9C">
      <w:pPr>
        <w:pStyle w:val="SUBHEADLINE0"/>
        <w:rPr>
          <w:bCs w:val="0"/>
          <w:color w:val="0083C1" w:themeColor="background1"/>
          <w:kern w:val="32"/>
          <w:sz w:val="44"/>
          <w:szCs w:val="32"/>
        </w:rPr>
      </w:pPr>
      <w:r w:rsidRPr="00C92150">
        <w:rPr>
          <w:bCs w:val="0"/>
          <w:color w:val="0083C1" w:themeColor="background1"/>
          <w:kern w:val="32"/>
          <w:sz w:val="44"/>
          <w:szCs w:val="32"/>
        </w:rPr>
        <w:t>DAIKIN</w:t>
      </w:r>
      <w:r w:rsidR="00BD76E1" w:rsidRPr="00C92150">
        <w:rPr>
          <w:bCs w:val="0"/>
          <w:color w:val="0083C1" w:themeColor="background1"/>
          <w:kern w:val="32"/>
          <w:sz w:val="44"/>
          <w:szCs w:val="32"/>
        </w:rPr>
        <w:t xml:space="preserve">: </w:t>
      </w:r>
      <w:r w:rsidR="005C258B" w:rsidRPr="00C92150">
        <w:rPr>
          <w:bCs w:val="0"/>
          <w:color w:val="0083C1" w:themeColor="background1"/>
          <w:kern w:val="32"/>
          <w:sz w:val="44"/>
          <w:szCs w:val="32"/>
        </w:rPr>
        <w:t>Cool at work</w:t>
      </w:r>
    </w:p>
    <w:p w14:paraId="2A4C1D59" w14:textId="4937C2A2" w:rsidR="008E2682" w:rsidRPr="00C92150" w:rsidRDefault="008E2682" w:rsidP="00B85B9C">
      <w:pPr>
        <w:pStyle w:val="SUBHEADLINE0"/>
        <w:rPr>
          <w:bCs w:val="0"/>
          <w:color w:val="0083C1" w:themeColor="background1"/>
          <w:kern w:val="32"/>
          <w:sz w:val="44"/>
          <w:szCs w:val="32"/>
        </w:rPr>
      </w:pPr>
    </w:p>
    <w:p w14:paraId="7B32A793" w14:textId="19B17B5D" w:rsidR="005801F7" w:rsidRPr="00C92150" w:rsidRDefault="005801F7" w:rsidP="00B85B9C">
      <w:pPr>
        <w:pStyle w:val="SUBHEADLINE0"/>
        <w:rPr>
          <w:bCs w:val="0"/>
          <w:color w:val="9F9F9F" w:themeColor="background2" w:themeTint="99"/>
          <w:kern w:val="32"/>
          <w:szCs w:val="36"/>
        </w:rPr>
      </w:pPr>
      <w:r w:rsidRPr="00C92150">
        <w:rPr>
          <w:bCs w:val="0"/>
          <w:color w:val="9F9F9F" w:themeColor="background2" w:themeTint="99"/>
          <w:kern w:val="32"/>
          <w:szCs w:val="36"/>
        </w:rPr>
        <w:t>Well-being, concentration</w:t>
      </w:r>
      <w:r w:rsidR="00F24032">
        <w:rPr>
          <w:bCs w:val="0"/>
          <w:color w:val="9F9F9F" w:themeColor="background2" w:themeTint="99"/>
          <w:kern w:val="32"/>
          <w:szCs w:val="36"/>
        </w:rPr>
        <w:t xml:space="preserve"> levels</w:t>
      </w:r>
      <w:r w:rsidRPr="00C92150">
        <w:rPr>
          <w:bCs w:val="0"/>
          <w:color w:val="9F9F9F" w:themeColor="background2" w:themeTint="99"/>
          <w:kern w:val="32"/>
          <w:szCs w:val="36"/>
        </w:rPr>
        <w:t xml:space="preserve">, even critical thinking </w:t>
      </w:r>
      <w:r w:rsidR="00F24032">
        <w:rPr>
          <w:bCs w:val="0"/>
          <w:color w:val="9F9F9F" w:themeColor="background2" w:themeTint="99"/>
          <w:kern w:val="32"/>
          <w:szCs w:val="36"/>
        </w:rPr>
        <w:t>are all</w:t>
      </w:r>
      <w:r w:rsidR="00F24032" w:rsidRPr="00C92150">
        <w:rPr>
          <w:bCs w:val="0"/>
          <w:color w:val="9F9F9F" w:themeColor="background2" w:themeTint="99"/>
          <w:kern w:val="32"/>
          <w:szCs w:val="36"/>
        </w:rPr>
        <w:t xml:space="preserve"> </w:t>
      </w:r>
      <w:r w:rsidRPr="00C92150">
        <w:rPr>
          <w:bCs w:val="0"/>
          <w:color w:val="9F9F9F" w:themeColor="background2" w:themeTint="99"/>
          <w:kern w:val="32"/>
          <w:szCs w:val="36"/>
        </w:rPr>
        <w:t xml:space="preserve">influenced by temperature. DAIKIN air conditioning provides </w:t>
      </w:r>
      <w:r w:rsidR="00F24032">
        <w:rPr>
          <w:bCs w:val="0"/>
          <w:color w:val="9F9F9F" w:themeColor="background2" w:themeTint="99"/>
          <w:kern w:val="32"/>
          <w:szCs w:val="36"/>
        </w:rPr>
        <w:t xml:space="preserve">the </w:t>
      </w:r>
      <w:r w:rsidRPr="00C92150">
        <w:rPr>
          <w:bCs w:val="0"/>
          <w:color w:val="9F9F9F" w:themeColor="background2" w:themeTint="99"/>
          <w:kern w:val="32"/>
          <w:szCs w:val="36"/>
        </w:rPr>
        <w:t xml:space="preserve">best solutions for </w:t>
      </w:r>
      <w:r w:rsidR="00F24032">
        <w:rPr>
          <w:bCs w:val="0"/>
          <w:color w:val="9F9F9F" w:themeColor="background2" w:themeTint="99"/>
          <w:kern w:val="32"/>
          <w:szCs w:val="36"/>
        </w:rPr>
        <w:t xml:space="preserve">an </w:t>
      </w:r>
      <w:r w:rsidRPr="00C92150">
        <w:rPr>
          <w:bCs w:val="0"/>
          <w:color w:val="9F9F9F" w:themeColor="background2" w:themeTint="99"/>
          <w:kern w:val="32"/>
          <w:szCs w:val="36"/>
        </w:rPr>
        <w:t>optimal indoor</w:t>
      </w:r>
      <w:r w:rsidR="00A27BB4">
        <w:rPr>
          <w:bCs w:val="0"/>
          <w:color w:val="9F9F9F" w:themeColor="background2" w:themeTint="99"/>
          <w:kern w:val="32"/>
          <w:szCs w:val="36"/>
        </w:rPr>
        <w:t xml:space="preserve"> </w:t>
      </w:r>
      <w:r w:rsidRPr="00C92150">
        <w:rPr>
          <w:bCs w:val="0"/>
          <w:color w:val="9F9F9F" w:themeColor="background2" w:themeTint="99"/>
          <w:kern w:val="32"/>
          <w:szCs w:val="36"/>
        </w:rPr>
        <w:t>climate.</w:t>
      </w:r>
    </w:p>
    <w:p w14:paraId="25689B35" w14:textId="77777777" w:rsidR="00BA66EF" w:rsidRPr="00C92150" w:rsidRDefault="00BA66EF" w:rsidP="00BA66EF">
      <w:pPr>
        <w:pStyle w:val="RegularText"/>
        <w:rPr>
          <w:rFonts w:asciiTheme="minorHAnsi" w:hAnsiTheme="minorHAnsi"/>
          <w:b/>
          <w:sz w:val="22"/>
          <w:lang w:val="en-GB"/>
        </w:rPr>
      </w:pPr>
    </w:p>
    <w:p w14:paraId="423BF111" w14:textId="4EC24101" w:rsidR="00251169" w:rsidRPr="00C92150" w:rsidRDefault="00D579F1" w:rsidP="00BA66EF">
      <w:pPr>
        <w:pStyle w:val="RegularText"/>
        <w:rPr>
          <w:rFonts w:asciiTheme="minorHAnsi" w:hAnsiTheme="minorHAnsi"/>
          <w:lang w:val="en-GB"/>
        </w:rPr>
      </w:pPr>
      <w:r w:rsidRPr="00D579F1">
        <w:rPr>
          <w:rFonts w:asciiTheme="minorHAnsi" w:hAnsiTheme="minorHAnsi"/>
          <w:b/>
          <w:sz w:val="22"/>
          <w:lang w:val="en-GB"/>
        </w:rPr>
        <w:t>Vienna</w:t>
      </w:r>
      <w:r w:rsidR="00321C97" w:rsidRPr="00D579F1">
        <w:rPr>
          <w:rFonts w:asciiTheme="minorHAnsi" w:hAnsiTheme="minorHAnsi"/>
          <w:b/>
          <w:sz w:val="22"/>
          <w:lang w:val="en-GB"/>
        </w:rPr>
        <w:t xml:space="preserve">, </w:t>
      </w:r>
      <w:r w:rsidR="00812F66" w:rsidRPr="00D579F1">
        <w:rPr>
          <w:rFonts w:asciiTheme="minorHAnsi" w:hAnsiTheme="minorHAnsi"/>
          <w:b/>
          <w:sz w:val="22"/>
          <w:lang w:val="en-GB"/>
        </w:rPr>
        <w:t>August</w:t>
      </w:r>
      <w:r w:rsidR="00321C97" w:rsidRPr="00D579F1">
        <w:rPr>
          <w:rFonts w:asciiTheme="minorHAnsi" w:hAnsiTheme="minorHAnsi"/>
          <w:b/>
          <w:sz w:val="22"/>
          <w:lang w:val="en-GB"/>
        </w:rPr>
        <w:t xml:space="preserve"> </w:t>
      </w:r>
      <w:r>
        <w:rPr>
          <w:rFonts w:asciiTheme="minorHAnsi" w:hAnsiTheme="minorHAnsi"/>
          <w:b/>
          <w:sz w:val="22"/>
          <w:lang w:val="en-GB"/>
        </w:rPr>
        <w:t>4</w:t>
      </w:r>
      <w:r w:rsidRPr="00D579F1">
        <w:rPr>
          <w:rFonts w:asciiTheme="minorHAnsi" w:hAnsiTheme="minorHAnsi"/>
          <w:b/>
          <w:sz w:val="22"/>
          <w:vertAlign w:val="superscript"/>
          <w:lang w:val="en-GB"/>
        </w:rPr>
        <w:t>th</w:t>
      </w:r>
      <w:r w:rsidR="004D5CCA" w:rsidRPr="00C92150">
        <w:rPr>
          <w:rFonts w:asciiTheme="minorHAnsi" w:hAnsiTheme="minorHAnsi"/>
          <w:b/>
          <w:sz w:val="22"/>
          <w:lang w:val="en-GB"/>
        </w:rPr>
        <w:t>, 2017</w:t>
      </w:r>
      <w:r w:rsidR="00321C97" w:rsidRPr="00C92150">
        <w:rPr>
          <w:rFonts w:asciiTheme="minorHAnsi" w:hAnsiTheme="minorHAnsi"/>
          <w:sz w:val="22"/>
          <w:lang w:val="en-GB"/>
        </w:rPr>
        <w:t xml:space="preserve"> </w:t>
      </w:r>
      <w:r w:rsidR="00321C97" w:rsidRPr="00C92150">
        <w:rPr>
          <w:rFonts w:asciiTheme="minorHAnsi" w:hAnsiTheme="minorHAnsi"/>
          <w:lang w:val="en-GB"/>
        </w:rPr>
        <w:t xml:space="preserve">– </w:t>
      </w:r>
      <w:r w:rsidR="00BA66EF" w:rsidRPr="00C92150">
        <w:rPr>
          <w:rFonts w:asciiTheme="minorHAnsi" w:hAnsiTheme="minorHAnsi"/>
          <w:lang w:val="en-GB"/>
        </w:rPr>
        <w:t>“The heat wilts and enervates me and makes me sick”,</w:t>
      </w:r>
      <w:r w:rsidR="00251169" w:rsidRPr="00C92150">
        <w:rPr>
          <w:rFonts w:asciiTheme="minorHAnsi" w:hAnsiTheme="minorHAnsi"/>
          <w:lang w:val="en-GB"/>
        </w:rPr>
        <w:t xml:space="preserve"> </w:t>
      </w:r>
      <w:r w:rsidR="00415A43" w:rsidRPr="00C92150">
        <w:rPr>
          <w:rFonts w:asciiTheme="minorHAnsi" w:hAnsiTheme="minorHAnsi"/>
          <w:lang w:val="en-GB"/>
        </w:rPr>
        <w:t>said</w:t>
      </w:r>
      <w:r w:rsidR="00BA66EF" w:rsidRPr="00C92150">
        <w:rPr>
          <w:rFonts w:asciiTheme="minorHAnsi" w:hAnsiTheme="minorHAnsi"/>
          <w:lang w:val="en-GB"/>
        </w:rPr>
        <w:t xml:space="preserve"> John Langdon Sibley,</w:t>
      </w:r>
      <w:r w:rsidR="00251169" w:rsidRPr="00C92150">
        <w:rPr>
          <w:rFonts w:asciiTheme="minorHAnsi" w:hAnsiTheme="minorHAnsi"/>
          <w:lang w:val="en-GB"/>
        </w:rPr>
        <w:t xml:space="preserve"> librarian at Harvard University, back in the 19th century. </w:t>
      </w:r>
      <w:r w:rsidR="003B70E7">
        <w:rPr>
          <w:rFonts w:asciiTheme="minorHAnsi" w:hAnsiTheme="minorHAnsi"/>
          <w:lang w:val="en-GB"/>
        </w:rPr>
        <w:t xml:space="preserve">Not much </w:t>
      </w:r>
      <w:r w:rsidR="00251169" w:rsidRPr="00C92150">
        <w:rPr>
          <w:rFonts w:asciiTheme="minorHAnsi" w:hAnsiTheme="minorHAnsi"/>
          <w:lang w:val="en-GB"/>
        </w:rPr>
        <w:t>has changed since then. Complaints regarding the heat in</w:t>
      </w:r>
      <w:r w:rsidR="00C92150">
        <w:rPr>
          <w:rFonts w:asciiTheme="minorHAnsi" w:hAnsiTheme="minorHAnsi"/>
          <w:lang w:val="en-GB"/>
        </w:rPr>
        <w:t xml:space="preserve"> summertime are still plent</w:t>
      </w:r>
      <w:r w:rsidR="009B33EA">
        <w:rPr>
          <w:rFonts w:asciiTheme="minorHAnsi" w:hAnsiTheme="minorHAnsi"/>
          <w:lang w:val="en-GB"/>
        </w:rPr>
        <w:t>i</w:t>
      </w:r>
      <w:r w:rsidR="00C92150">
        <w:rPr>
          <w:rFonts w:asciiTheme="minorHAnsi" w:hAnsiTheme="minorHAnsi"/>
          <w:lang w:val="en-GB"/>
        </w:rPr>
        <w:t>ful</w:t>
      </w:r>
      <w:r w:rsidR="00251169" w:rsidRPr="00C92150">
        <w:rPr>
          <w:rFonts w:asciiTheme="minorHAnsi" w:hAnsiTheme="minorHAnsi"/>
          <w:lang w:val="en-GB"/>
        </w:rPr>
        <w:t>. Yet ever</w:t>
      </w:r>
      <w:r w:rsidR="00C92150">
        <w:rPr>
          <w:rFonts w:asciiTheme="minorHAnsi" w:hAnsiTheme="minorHAnsi"/>
          <w:lang w:val="en-GB"/>
        </w:rPr>
        <w:t>y</w:t>
      </w:r>
      <w:r w:rsidR="00251169" w:rsidRPr="00C92150">
        <w:rPr>
          <w:rFonts w:asciiTheme="minorHAnsi" w:hAnsiTheme="minorHAnsi"/>
          <w:lang w:val="en-GB"/>
        </w:rPr>
        <w:t xml:space="preserve">thing has changed since then as we </w:t>
      </w:r>
      <w:r w:rsidR="003B70E7">
        <w:rPr>
          <w:rFonts w:asciiTheme="minorHAnsi" w:hAnsiTheme="minorHAnsi"/>
          <w:lang w:val="en-GB"/>
        </w:rPr>
        <w:t xml:space="preserve">now </w:t>
      </w:r>
      <w:r w:rsidR="00251169" w:rsidRPr="00C92150">
        <w:rPr>
          <w:rFonts w:asciiTheme="minorHAnsi" w:hAnsiTheme="minorHAnsi"/>
          <w:lang w:val="en-GB"/>
        </w:rPr>
        <w:t>have</w:t>
      </w:r>
      <w:r w:rsidR="003B70E7">
        <w:rPr>
          <w:rFonts w:asciiTheme="minorHAnsi" w:hAnsiTheme="minorHAnsi"/>
          <w:lang w:val="en-GB"/>
        </w:rPr>
        <w:t xml:space="preserve"> the option of</w:t>
      </w:r>
      <w:r w:rsidR="00251169" w:rsidRPr="00C92150">
        <w:rPr>
          <w:rFonts w:asciiTheme="minorHAnsi" w:hAnsiTheme="minorHAnsi"/>
          <w:lang w:val="en-GB"/>
        </w:rPr>
        <w:t xml:space="preserve"> air conditioning.</w:t>
      </w:r>
    </w:p>
    <w:p w14:paraId="1656830B" w14:textId="4D5A2112" w:rsidR="00415A43" w:rsidRPr="00C92150" w:rsidRDefault="00415A43" w:rsidP="00BA66EF">
      <w:pPr>
        <w:pStyle w:val="RegularText"/>
        <w:rPr>
          <w:rFonts w:asciiTheme="minorHAnsi" w:hAnsiTheme="minorHAnsi"/>
          <w:lang w:val="en-GB"/>
        </w:rPr>
      </w:pPr>
      <w:r w:rsidRPr="00C92150">
        <w:rPr>
          <w:rFonts w:asciiTheme="minorHAnsi" w:hAnsiTheme="minorHAnsi"/>
          <w:lang w:val="en-GB"/>
        </w:rPr>
        <w:t>The positive effects of an optimal indoor</w:t>
      </w:r>
      <w:r w:rsidR="003B70E7">
        <w:rPr>
          <w:rFonts w:asciiTheme="minorHAnsi" w:hAnsiTheme="minorHAnsi"/>
          <w:lang w:val="en-GB"/>
        </w:rPr>
        <w:t xml:space="preserve"> </w:t>
      </w:r>
      <w:r w:rsidRPr="00C92150">
        <w:rPr>
          <w:rFonts w:asciiTheme="minorHAnsi" w:hAnsiTheme="minorHAnsi"/>
          <w:lang w:val="en-GB"/>
        </w:rPr>
        <w:t>climate on health, well-being and productivity</w:t>
      </w:r>
      <w:r w:rsidR="00BA66EF" w:rsidRPr="00C92150">
        <w:rPr>
          <w:rFonts w:asciiTheme="minorHAnsi" w:hAnsiTheme="minorHAnsi"/>
          <w:lang w:val="en-GB"/>
        </w:rPr>
        <w:t xml:space="preserve"> </w:t>
      </w:r>
      <w:r w:rsidRPr="00C92150">
        <w:rPr>
          <w:rFonts w:asciiTheme="minorHAnsi" w:hAnsiTheme="minorHAnsi"/>
          <w:lang w:val="en-GB"/>
        </w:rPr>
        <w:t xml:space="preserve">have been well documented. Numerous scientific </w:t>
      </w:r>
      <w:r w:rsidR="00F10AC4">
        <w:rPr>
          <w:rFonts w:asciiTheme="minorHAnsi" w:hAnsiTheme="minorHAnsi"/>
          <w:lang w:val="en-GB"/>
        </w:rPr>
        <w:t>studies have</w:t>
      </w:r>
      <w:r w:rsidR="00F10AC4" w:rsidRPr="00C92150">
        <w:rPr>
          <w:rFonts w:asciiTheme="minorHAnsi" w:hAnsiTheme="minorHAnsi"/>
          <w:lang w:val="en-GB"/>
        </w:rPr>
        <w:t xml:space="preserve"> </w:t>
      </w:r>
      <w:r w:rsidR="003B70E7" w:rsidRPr="00C92150">
        <w:rPr>
          <w:rFonts w:asciiTheme="minorHAnsi" w:hAnsiTheme="minorHAnsi"/>
          <w:lang w:val="en-GB"/>
        </w:rPr>
        <w:t>pro</w:t>
      </w:r>
      <w:r w:rsidR="003B70E7">
        <w:rPr>
          <w:rFonts w:asciiTheme="minorHAnsi" w:hAnsiTheme="minorHAnsi"/>
          <w:lang w:val="en-GB"/>
        </w:rPr>
        <w:t>ve</w:t>
      </w:r>
      <w:r w:rsidR="00F10AC4">
        <w:rPr>
          <w:rFonts w:asciiTheme="minorHAnsi" w:hAnsiTheme="minorHAnsi"/>
          <w:lang w:val="en-GB"/>
        </w:rPr>
        <w:t>n</w:t>
      </w:r>
      <w:r w:rsidR="003B70E7" w:rsidRPr="00C92150">
        <w:rPr>
          <w:rFonts w:asciiTheme="minorHAnsi" w:hAnsiTheme="minorHAnsi"/>
          <w:lang w:val="en-GB"/>
        </w:rPr>
        <w:t xml:space="preserve"> </w:t>
      </w:r>
      <w:r w:rsidRPr="00C92150">
        <w:rPr>
          <w:rFonts w:asciiTheme="minorHAnsi" w:hAnsiTheme="minorHAnsi"/>
          <w:lang w:val="en-GB"/>
        </w:rPr>
        <w:t xml:space="preserve">that </w:t>
      </w:r>
      <w:r w:rsidR="003B70E7">
        <w:rPr>
          <w:rFonts w:asciiTheme="minorHAnsi" w:hAnsiTheme="minorHAnsi"/>
          <w:lang w:val="en-GB"/>
        </w:rPr>
        <w:t xml:space="preserve">the ideal temperature varies depending on the </w:t>
      </w:r>
      <w:r w:rsidRPr="00C92150">
        <w:rPr>
          <w:rFonts w:asciiTheme="minorHAnsi" w:hAnsiTheme="minorHAnsi"/>
          <w:lang w:val="en-GB"/>
        </w:rPr>
        <w:t xml:space="preserve">environment. </w:t>
      </w:r>
      <w:r w:rsidR="003212B1">
        <w:rPr>
          <w:rFonts w:asciiTheme="minorHAnsi" w:hAnsiTheme="minorHAnsi"/>
          <w:lang w:val="en-GB"/>
        </w:rPr>
        <w:t>Bedrooms</w:t>
      </w:r>
      <w:r w:rsidRPr="00C92150">
        <w:rPr>
          <w:rFonts w:asciiTheme="minorHAnsi" w:hAnsiTheme="minorHAnsi"/>
          <w:lang w:val="en-GB"/>
        </w:rPr>
        <w:t xml:space="preserve">, for example, should be cool at 18 to 19° </w:t>
      </w:r>
      <w:r w:rsidR="00BC7BF5">
        <w:rPr>
          <w:rFonts w:asciiTheme="minorHAnsi" w:hAnsiTheme="minorHAnsi"/>
          <w:lang w:val="en-GB"/>
        </w:rPr>
        <w:t xml:space="preserve">C </w:t>
      </w:r>
      <w:r w:rsidR="00101522">
        <w:rPr>
          <w:rFonts w:asciiTheme="minorHAnsi" w:hAnsiTheme="minorHAnsi"/>
          <w:lang w:val="en-GB"/>
        </w:rPr>
        <w:t>when you are trying to sleep</w:t>
      </w:r>
      <w:r w:rsidRPr="00C92150">
        <w:rPr>
          <w:rFonts w:asciiTheme="minorHAnsi" w:hAnsiTheme="minorHAnsi"/>
          <w:lang w:val="en-GB"/>
        </w:rPr>
        <w:t xml:space="preserve">. Depending on their location </w:t>
      </w:r>
      <w:r w:rsidR="003212B1">
        <w:rPr>
          <w:rFonts w:asciiTheme="minorHAnsi" w:hAnsiTheme="minorHAnsi"/>
          <w:lang w:val="en-GB"/>
        </w:rPr>
        <w:t>with</w:t>
      </w:r>
      <w:r w:rsidR="00FD27B5" w:rsidRPr="00C92150">
        <w:rPr>
          <w:rFonts w:asciiTheme="minorHAnsi" w:hAnsiTheme="minorHAnsi"/>
          <w:lang w:val="en-GB"/>
        </w:rPr>
        <w:t>in buildings</w:t>
      </w:r>
      <w:r w:rsidR="003212B1">
        <w:rPr>
          <w:rFonts w:asciiTheme="minorHAnsi" w:hAnsiTheme="minorHAnsi"/>
          <w:lang w:val="en-GB"/>
        </w:rPr>
        <w:t>,</w:t>
      </w:r>
      <w:r w:rsidR="00FD27B5" w:rsidRPr="00C92150">
        <w:rPr>
          <w:rFonts w:asciiTheme="minorHAnsi" w:hAnsiTheme="minorHAnsi"/>
          <w:lang w:val="en-GB"/>
        </w:rPr>
        <w:t xml:space="preserve"> </w:t>
      </w:r>
      <w:r w:rsidRPr="00C92150">
        <w:rPr>
          <w:rFonts w:asciiTheme="minorHAnsi" w:hAnsiTheme="minorHAnsi"/>
          <w:lang w:val="en-GB"/>
        </w:rPr>
        <w:t xml:space="preserve">offices </w:t>
      </w:r>
      <w:r w:rsidR="003212B1">
        <w:rPr>
          <w:rFonts w:asciiTheme="minorHAnsi" w:hAnsiTheme="minorHAnsi"/>
          <w:lang w:val="en-GB"/>
        </w:rPr>
        <w:t>should have a</w:t>
      </w:r>
      <w:r w:rsidRPr="00C92150">
        <w:rPr>
          <w:rFonts w:asciiTheme="minorHAnsi" w:hAnsiTheme="minorHAnsi"/>
          <w:lang w:val="en-GB"/>
        </w:rPr>
        <w:t xml:space="preserve"> temperature ranging from 22 to 25° </w:t>
      </w:r>
      <w:r w:rsidR="00BC7BF5">
        <w:rPr>
          <w:rFonts w:asciiTheme="minorHAnsi" w:hAnsiTheme="minorHAnsi"/>
          <w:lang w:val="en-GB"/>
        </w:rPr>
        <w:t>C</w:t>
      </w:r>
      <w:r w:rsidR="003212B1">
        <w:rPr>
          <w:rFonts w:asciiTheme="minorHAnsi" w:hAnsiTheme="minorHAnsi"/>
          <w:lang w:val="en-GB"/>
        </w:rPr>
        <w:t>, with</w:t>
      </w:r>
      <w:r w:rsidRPr="00C92150">
        <w:rPr>
          <w:rFonts w:asciiTheme="minorHAnsi" w:hAnsiTheme="minorHAnsi"/>
          <w:lang w:val="en-GB"/>
        </w:rPr>
        <w:t xml:space="preserve"> 50% humidity.</w:t>
      </w:r>
    </w:p>
    <w:p w14:paraId="66172F73" w14:textId="2104A32C" w:rsidR="00493A32" w:rsidRPr="00C92150" w:rsidRDefault="00415A43" w:rsidP="00BA66EF">
      <w:pPr>
        <w:pStyle w:val="RegularText"/>
        <w:rPr>
          <w:rFonts w:asciiTheme="minorHAnsi" w:hAnsiTheme="minorHAnsi"/>
          <w:lang w:val="en-GB"/>
        </w:rPr>
      </w:pPr>
      <w:r w:rsidRPr="00C92150">
        <w:rPr>
          <w:rFonts w:asciiTheme="minorHAnsi" w:hAnsiTheme="minorHAnsi"/>
          <w:lang w:val="en-GB"/>
        </w:rPr>
        <w:t>Scienti</w:t>
      </w:r>
      <w:r w:rsidR="00493A32" w:rsidRPr="00C92150">
        <w:rPr>
          <w:rFonts w:asciiTheme="minorHAnsi" w:hAnsiTheme="minorHAnsi"/>
          <w:lang w:val="en-GB"/>
        </w:rPr>
        <w:t>s</w:t>
      </w:r>
      <w:r w:rsidRPr="00C92150">
        <w:rPr>
          <w:rFonts w:asciiTheme="minorHAnsi" w:hAnsiTheme="minorHAnsi"/>
          <w:lang w:val="en-GB"/>
        </w:rPr>
        <w:t>ts</w:t>
      </w:r>
      <w:r w:rsidR="00493A32" w:rsidRPr="00C92150">
        <w:rPr>
          <w:rFonts w:asciiTheme="minorHAnsi" w:hAnsiTheme="minorHAnsi"/>
          <w:lang w:val="en-GB"/>
        </w:rPr>
        <w:t xml:space="preserve"> at Cornell University found</w:t>
      </w:r>
      <w:bookmarkStart w:id="0" w:name="_GoBack"/>
      <w:bookmarkEnd w:id="0"/>
      <w:r w:rsidR="00493A32" w:rsidRPr="00C92150">
        <w:rPr>
          <w:rFonts w:asciiTheme="minorHAnsi" w:hAnsiTheme="minorHAnsi"/>
          <w:lang w:val="en-GB"/>
        </w:rPr>
        <w:t xml:space="preserve"> </w:t>
      </w:r>
      <w:r w:rsidR="00FD27B5" w:rsidRPr="00C92150">
        <w:rPr>
          <w:rFonts w:asciiTheme="minorHAnsi" w:hAnsiTheme="minorHAnsi"/>
          <w:lang w:val="en-GB"/>
        </w:rPr>
        <w:t>once</w:t>
      </w:r>
      <w:r w:rsidR="00493A32" w:rsidRPr="00C92150">
        <w:rPr>
          <w:rFonts w:asciiTheme="minorHAnsi" w:hAnsiTheme="minorHAnsi"/>
          <w:lang w:val="en-GB"/>
        </w:rPr>
        <w:t xml:space="preserve"> the room temperature </w:t>
      </w:r>
      <w:r w:rsidR="009D5508" w:rsidRPr="00C92150">
        <w:rPr>
          <w:rFonts w:asciiTheme="minorHAnsi" w:hAnsiTheme="minorHAnsi"/>
          <w:lang w:val="en-GB"/>
        </w:rPr>
        <w:t>drop</w:t>
      </w:r>
      <w:r w:rsidR="009D5508">
        <w:rPr>
          <w:rFonts w:asciiTheme="minorHAnsi" w:hAnsiTheme="minorHAnsi"/>
          <w:lang w:val="en-GB"/>
        </w:rPr>
        <w:t>ped</w:t>
      </w:r>
      <w:r w:rsidR="009D5508" w:rsidRPr="00C92150">
        <w:rPr>
          <w:rFonts w:asciiTheme="minorHAnsi" w:hAnsiTheme="minorHAnsi"/>
          <w:lang w:val="en-GB"/>
        </w:rPr>
        <w:t xml:space="preserve"> </w:t>
      </w:r>
      <w:r w:rsidR="00493A32" w:rsidRPr="00C92150">
        <w:rPr>
          <w:rFonts w:asciiTheme="minorHAnsi" w:hAnsiTheme="minorHAnsi"/>
          <w:lang w:val="en-GB"/>
        </w:rPr>
        <w:t xml:space="preserve">below 22° </w:t>
      </w:r>
      <w:r w:rsidR="00BC7BF5">
        <w:rPr>
          <w:rFonts w:asciiTheme="minorHAnsi" w:hAnsiTheme="minorHAnsi"/>
          <w:lang w:val="en-GB"/>
        </w:rPr>
        <w:t>C</w:t>
      </w:r>
      <w:r w:rsidR="00C92150">
        <w:rPr>
          <w:rFonts w:asciiTheme="minorHAnsi" w:hAnsiTheme="minorHAnsi"/>
          <w:lang w:val="en-GB"/>
        </w:rPr>
        <w:t>,</w:t>
      </w:r>
      <w:r w:rsidR="00493A32" w:rsidRPr="00C92150">
        <w:rPr>
          <w:rFonts w:asciiTheme="minorHAnsi" w:hAnsiTheme="minorHAnsi"/>
          <w:lang w:val="en-GB"/>
        </w:rPr>
        <w:t xml:space="preserve"> 44% of employees made more mistakes. Temperatures above 25° </w:t>
      </w:r>
      <w:r w:rsidR="00BC7BF5">
        <w:rPr>
          <w:rFonts w:asciiTheme="minorHAnsi" w:hAnsiTheme="minorHAnsi"/>
          <w:lang w:val="en-GB"/>
        </w:rPr>
        <w:t>C</w:t>
      </w:r>
      <w:r w:rsidR="009D5508">
        <w:rPr>
          <w:rFonts w:asciiTheme="minorHAnsi" w:hAnsiTheme="minorHAnsi"/>
          <w:lang w:val="en-GB"/>
        </w:rPr>
        <w:t>, on the other hand,</w:t>
      </w:r>
      <w:r w:rsidR="00493A32" w:rsidRPr="00C92150">
        <w:rPr>
          <w:rFonts w:asciiTheme="minorHAnsi" w:hAnsiTheme="minorHAnsi"/>
          <w:lang w:val="en-GB"/>
        </w:rPr>
        <w:t xml:space="preserve"> led to a decrease in well-being and motivation</w:t>
      </w:r>
      <w:r w:rsidR="009D5508">
        <w:rPr>
          <w:rFonts w:asciiTheme="minorHAnsi" w:hAnsiTheme="minorHAnsi"/>
          <w:lang w:val="en-GB"/>
        </w:rPr>
        <w:t>, e</w:t>
      </w:r>
      <w:r w:rsidR="00493A32" w:rsidRPr="00C92150">
        <w:rPr>
          <w:rFonts w:asciiTheme="minorHAnsi" w:hAnsiTheme="minorHAnsi"/>
          <w:lang w:val="en-GB"/>
        </w:rPr>
        <w:t xml:space="preserve">ventually followed by higher </w:t>
      </w:r>
      <w:r w:rsidR="009D5508">
        <w:rPr>
          <w:rFonts w:asciiTheme="minorHAnsi" w:hAnsiTheme="minorHAnsi"/>
          <w:lang w:val="en-GB"/>
        </w:rPr>
        <w:t xml:space="preserve">levels of </w:t>
      </w:r>
      <w:r w:rsidR="00493A32" w:rsidRPr="00C92150">
        <w:rPr>
          <w:rFonts w:asciiTheme="minorHAnsi" w:hAnsiTheme="minorHAnsi"/>
          <w:lang w:val="en-GB"/>
        </w:rPr>
        <w:t>absence and sick leave.</w:t>
      </w:r>
      <w:r w:rsidR="009300E7">
        <w:rPr>
          <w:rFonts w:asciiTheme="minorHAnsi" w:hAnsiTheme="minorHAnsi"/>
          <w:lang w:val="en-GB"/>
        </w:rPr>
        <w:t xml:space="preserve"> A proof that temperatures should range in between 22° C and 25° C to ensure a perfect working environment.</w:t>
      </w:r>
    </w:p>
    <w:p w14:paraId="564B7A7E" w14:textId="7E9892D4" w:rsidR="00F46F76" w:rsidRPr="00C92150" w:rsidRDefault="00BC7BF5" w:rsidP="00C42CC6">
      <w:pPr>
        <w:pStyle w:val="RegularText"/>
        <w:rPr>
          <w:rFonts w:asciiTheme="minorHAnsi" w:hAnsiTheme="minorHAnsi"/>
          <w:lang w:val="en-GB"/>
        </w:rPr>
      </w:pPr>
      <w:r>
        <w:rPr>
          <w:rFonts w:asciiTheme="minorHAnsi" w:hAnsiTheme="minorHAnsi"/>
          <w:lang w:val="en-GB"/>
        </w:rPr>
        <w:t xml:space="preserve">A task </w:t>
      </w:r>
      <w:r w:rsidR="006B13F0">
        <w:rPr>
          <w:rFonts w:asciiTheme="minorHAnsi" w:hAnsiTheme="minorHAnsi"/>
          <w:lang w:val="en-GB"/>
        </w:rPr>
        <w:t xml:space="preserve">easily </w:t>
      </w:r>
      <w:r>
        <w:rPr>
          <w:rFonts w:asciiTheme="minorHAnsi" w:hAnsiTheme="minorHAnsi"/>
          <w:lang w:val="en-GB"/>
        </w:rPr>
        <w:t xml:space="preserve">fulfilled by making use of DAIKINS control solutions </w:t>
      </w:r>
      <w:r w:rsidR="006B13F0">
        <w:rPr>
          <w:rFonts w:asciiTheme="minorHAnsi" w:hAnsiTheme="minorHAnsi"/>
          <w:lang w:val="en-GB"/>
        </w:rPr>
        <w:t xml:space="preserve">such </w:t>
      </w:r>
      <w:r>
        <w:rPr>
          <w:rFonts w:asciiTheme="minorHAnsi" w:hAnsiTheme="minorHAnsi"/>
          <w:lang w:val="en-GB"/>
        </w:rPr>
        <w:t>as the DAIKIN Online Controller. This application allows users to monitor the status of the air conditioner and even to consult energy consumption graphs</w:t>
      </w:r>
      <w:r w:rsidR="00097361">
        <w:rPr>
          <w:rFonts w:asciiTheme="minorHAnsi" w:hAnsiTheme="minorHAnsi"/>
          <w:vertAlign w:val="superscript"/>
          <w:lang w:val="en-GB"/>
        </w:rPr>
        <w:t>1</w:t>
      </w:r>
      <w:r>
        <w:rPr>
          <w:rFonts w:asciiTheme="minorHAnsi" w:hAnsiTheme="minorHAnsi"/>
          <w:lang w:val="en-GB"/>
        </w:rPr>
        <w:t xml:space="preserve"> as well as to control temperature, </w:t>
      </w:r>
      <w:r w:rsidR="006B13F0">
        <w:rPr>
          <w:rFonts w:asciiTheme="minorHAnsi" w:hAnsiTheme="minorHAnsi"/>
          <w:lang w:val="en-GB"/>
        </w:rPr>
        <w:t>fan speed, airflow direction and other special functions (</w:t>
      </w:r>
      <w:proofErr w:type="spellStart"/>
      <w:r w:rsidR="006B13F0">
        <w:rPr>
          <w:rFonts w:asciiTheme="minorHAnsi" w:hAnsiTheme="minorHAnsi"/>
          <w:lang w:val="en-GB"/>
        </w:rPr>
        <w:t>eg</w:t>
      </w:r>
      <w:proofErr w:type="spellEnd"/>
      <w:r w:rsidR="006B13F0">
        <w:rPr>
          <w:rFonts w:asciiTheme="minorHAnsi" w:hAnsiTheme="minorHAnsi"/>
          <w:lang w:val="en-GB"/>
        </w:rPr>
        <w:t>.: air purification).</w:t>
      </w:r>
      <w:r>
        <w:rPr>
          <w:rFonts w:asciiTheme="minorHAnsi" w:hAnsiTheme="minorHAnsi"/>
          <w:lang w:val="en-GB"/>
        </w:rPr>
        <w:t xml:space="preserve"> </w:t>
      </w:r>
    </w:p>
    <w:p w14:paraId="1FC321CA" w14:textId="2F6B521E" w:rsidR="008E2682" w:rsidRDefault="005801F7" w:rsidP="00321C97">
      <w:pPr>
        <w:pStyle w:val="RegularText"/>
        <w:rPr>
          <w:rFonts w:asciiTheme="minorHAnsi" w:hAnsiTheme="minorHAnsi"/>
          <w:lang w:val="en-GB"/>
        </w:rPr>
      </w:pPr>
      <w:r w:rsidRPr="00C92150">
        <w:rPr>
          <w:rFonts w:asciiTheme="minorHAnsi" w:hAnsiTheme="minorHAnsi"/>
          <w:lang w:val="en-GB"/>
        </w:rPr>
        <w:t>“</w:t>
      </w:r>
      <w:r w:rsidR="009D5508">
        <w:rPr>
          <w:rFonts w:asciiTheme="minorHAnsi" w:hAnsiTheme="minorHAnsi"/>
          <w:lang w:val="en-GB"/>
        </w:rPr>
        <w:t>W</w:t>
      </w:r>
      <w:r w:rsidR="009D5508" w:rsidRPr="00C92150">
        <w:rPr>
          <w:rFonts w:asciiTheme="minorHAnsi" w:hAnsiTheme="minorHAnsi"/>
          <w:lang w:val="en-GB"/>
        </w:rPr>
        <w:t>hen it comes to well-being and motivation</w:t>
      </w:r>
      <w:r w:rsidR="009D5508">
        <w:rPr>
          <w:rFonts w:asciiTheme="minorHAnsi" w:hAnsiTheme="minorHAnsi"/>
          <w:lang w:val="en-GB"/>
        </w:rPr>
        <w:t>, w</w:t>
      </w:r>
      <w:r w:rsidR="008769B1" w:rsidRPr="00C92150">
        <w:rPr>
          <w:rFonts w:asciiTheme="minorHAnsi" w:hAnsiTheme="minorHAnsi"/>
          <w:lang w:val="en-GB"/>
        </w:rPr>
        <w:t xml:space="preserve">e are no </w:t>
      </w:r>
      <w:r w:rsidR="009D5508">
        <w:rPr>
          <w:rFonts w:asciiTheme="minorHAnsi" w:hAnsiTheme="minorHAnsi"/>
          <w:lang w:val="en-GB"/>
        </w:rPr>
        <w:t>longer</w:t>
      </w:r>
      <w:r w:rsidR="009D5508" w:rsidRPr="00C92150">
        <w:rPr>
          <w:rFonts w:asciiTheme="minorHAnsi" w:hAnsiTheme="minorHAnsi"/>
          <w:lang w:val="en-GB"/>
        </w:rPr>
        <w:t xml:space="preserve"> </w:t>
      </w:r>
      <w:r w:rsidR="008769B1" w:rsidRPr="00C92150">
        <w:rPr>
          <w:rFonts w:asciiTheme="minorHAnsi" w:hAnsiTheme="minorHAnsi"/>
          <w:lang w:val="en-GB"/>
        </w:rPr>
        <w:t>dependent on external factors</w:t>
      </w:r>
      <w:r w:rsidR="009D5508">
        <w:rPr>
          <w:rFonts w:asciiTheme="minorHAnsi" w:hAnsiTheme="minorHAnsi"/>
          <w:lang w:val="en-GB"/>
        </w:rPr>
        <w:t>”</w:t>
      </w:r>
      <w:r w:rsidR="009D5508" w:rsidRPr="00C92150">
        <w:rPr>
          <w:rFonts w:asciiTheme="minorHAnsi" w:hAnsiTheme="minorHAnsi"/>
          <w:lang w:val="en-GB"/>
        </w:rPr>
        <w:t>, sa</w:t>
      </w:r>
      <w:r w:rsidR="009D5508">
        <w:rPr>
          <w:rFonts w:asciiTheme="minorHAnsi" w:hAnsiTheme="minorHAnsi"/>
          <w:lang w:val="en-GB"/>
        </w:rPr>
        <w:t>id</w:t>
      </w:r>
      <w:r w:rsidR="009D5508" w:rsidRPr="00C92150">
        <w:rPr>
          <w:rFonts w:asciiTheme="minorHAnsi" w:hAnsiTheme="minorHAnsi"/>
          <w:lang w:val="en-GB"/>
        </w:rPr>
        <w:t xml:space="preserve"> </w:t>
      </w:r>
      <w:r w:rsidR="008769B1" w:rsidRPr="00D579F1">
        <w:rPr>
          <w:rFonts w:asciiTheme="minorHAnsi" w:hAnsiTheme="minorHAnsi"/>
          <w:lang w:val="en-GB"/>
        </w:rPr>
        <w:t>Alexander Dalinger, General Manager – Marketing &amp; Corporate Communications at DAIKIN Central Europe</w:t>
      </w:r>
      <w:r w:rsidR="008769B1" w:rsidRPr="00C92150">
        <w:rPr>
          <w:rFonts w:asciiTheme="minorHAnsi" w:hAnsiTheme="minorHAnsi"/>
          <w:lang w:val="en-GB"/>
        </w:rPr>
        <w:t xml:space="preserve">. </w:t>
      </w:r>
      <w:r w:rsidRPr="00C92150">
        <w:rPr>
          <w:rFonts w:asciiTheme="minorHAnsi" w:hAnsiTheme="minorHAnsi"/>
          <w:lang w:val="en-GB"/>
        </w:rPr>
        <w:t>“</w:t>
      </w:r>
      <w:r w:rsidR="008769B1" w:rsidRPr="00C92150">
        <w:rPr>
          <w:rFonts w:asciiTheme="minorHAnsi" w:hAnsiTheme="minorHAnsi"/>
          <w:lang w:val="en-GB"/>
        </w:rPr>
        <w:t>Air conditioning by DAIKIN</w:t>
      </w:r>
      <w:r w:rsidRPr="00C92150">
        <w:rPr>
          <w:rFonts w:asciiTheme="minorHAnsi" w:hAnsiTheme="minorHAnsi"/>
          <w:lang w:val="en-GB"/>
        </w:rPr>
        <w:t xml:space="preserve"> provides everybody with the optimal indoor</w:t>
      </w:r>
      <w:r w:rsidR="00FD0256">
        <w:rPr>
          <w:rFonts w:asciiTheme="minorHAnsi" w:hAnsiTheme="minorHAnsi"/>
          <w:lang w:val="en-GB"/>
        </w:rPr>
        <w:t xml:space="preserve"> </w:t>
      </w:r>
      <w:r w:rsidRPr="00C92150">
        <w:rPr>
          <w:rFonts w:asciiTheme="minorHAnsi" w:hAnsiTheme="minorHAnsi"/>
          <w:lang w:val="en-GB"/>
        </w:rPr>
        <w:t>climate</w:t>
      </w:r>
      <w:r w:rsidR="00BC7BF5">
        <w:rPr>
          <w:rFonts w:asciiTheme="minorHAnsi" w:hAnsiTheme="minorHAnsi"/>
          <w:lang w:val="en-GB"/>
        </w:rPr>
        <w:t xml:space="preserve">. And the DAIKIN Online </w:t>
      </w:r>
      <w:r w:rsidR="009C16EF">
        <w:rPr>
          <w:rFonts w:asciiTheme="minorHAnsi" w:hAnsiTheme="minorHAnsi"/>
          <w:lang w:val="en-GB"/>
        </w:rPr>
        <w:t>Controller application</w:t>
      </w:r>
      <w:r w:rsidRPr="00C92150">
        <w:rPr>
          <w:rFonts w:asciiTheme="minorHAnsi" w:hAnsiTheme="minorHAnsi"/>
          <w:lang w:val="en-GB"/>
        </w:rPr>
        <w:t xml:space="preserve"> </w:t>
      </w:r>
      <w:r w:rsidR="00BC7BF5">
        <w:rPr>
          <w:rFonts w:asciiTheme="minorHAnsi" w:hAnsiTheme="minorHAnsi"/>
          <w:lang w:val="en-GB"/>
        </w:rPr>
        <w:t xml:space="preserve">allows </w:t>
      </w:r>
      <w:proofErr w:type="gramStart"/>
      <w:r w:rsidR="00BC7BF5">
        <w:rPr>
          <w:rFonts w:asciiTheme="minorHAnsi" w:hAnsiTheme="minorHAnsi"/>
          <w:lang w:val="en-GB"/>
        </w:rPr>
        <w:t>to control</w:t>
      </w:r>
      <w:proofErr w:type="gramEnd"/>
      <w:r w:rsidR="00BC7BF5">
        <w:rPr>
          <w:rFonts w:asciiTheme="minorHAnsi" w:hAnsiTheme="minorHAnsi"/>
          <w:lang w:val="en-GB"/>
        </w:rPr>
        <w:t xml:space="preserve"> multiple units at once</w:t>
      </w:r>
      <w:r w:rsidR="00415974">
        <w:rPr>
          <w:rFonts w:asciiTheme="minorHAnsi" w:hAnsiTheme="minorHAnsi"/>
          <w:lang w:val="en-GB"/>
        </w:rPr>
        <w:t xml:space="preserve"> directly from a smartphone, at any time, from any place and</w:t>
      </w:r>
      <w:r w:rsidR="00BC7BF5">
        <w:rPr>
          <w:rFonts w:asciiTheme="minorHAnsi" w:hAnsiTheme="minorHAnsi"/>
          <w:lang w:val="en-GB"/>
        </w:rPr>
        <w:t xml:space="preserve"> thereby </w:t>
      </w:r>
      <w:r w:rsidR="009C16EF">
        <w:rPr>
          <w:rFonts w:asciiTheme="minorHAnsi" w:hAnsiTheme="minorHAnsi"/>
          <w:lang w:val="en-GB"/>
        </w:rPr>
        <w:t>creating perfect climate for individual needs</w:t>
      </w:r>
      <w:r w:rsidRPr="00C92150">
        <w:rPr>
          <w:rFonts w:asciiTheme="minorHAnsi" w:hAnsiTheme="minorHAnsi"/>
          <w:lang w:val="en-GB"/>
        </w:rPr>
        <w:t>.</w:t>
      </w:r>
      <w:r w:rsidR="00FD0256">
        <w:rPr>
          <w:rFonts w:asciiTheme="minorHAnsi" w:hAnsiTheme="minorHAnsi"/>
          <w:lang w:val="en-GB"/>
        </w:rPr>
        <w:t>”</w:t>
      </w:r>
      <w:r w:rsidRPr="00C92150">
        <w:rPr>
          <w:rFonts w:asciiTheme="minorHAnsi" w:hAnsiTheme="minorHAnsi"/>
          <w:lang w:val="en-GB"/>
        </w:rPr>
        <w:t xml:space="preserve"> </w:t>
      </w:r>
    </w:p>
    <w:p w14:paraId="7BE9B9A8" w14:textId="77777777" w:rsidR="008C437D" w:rsidRDefault="008C437D" w:rsidP="00321C97">
      <w:pPr>
        <w:pStyle w:val="RegularText"/>
        <w:rPr>
          <w:rFonts w:asciiTheme="minorHAnsi" w:hAnsiTheme="minorHAnsi"/>
          <w:lang w:val="en-GB"/>
        </w:rPr>
      </w:pPr>
    </w:p>
    <w:p w14:paraId="48EE601B" w14:textId="77777777" w:rsidR="008C437D" w:rsidRPr="00C92150" w:rsidRDefault="008C437D" w:rsidP="008C437D">
      <w:pPr>
        <w:pStyle w:val="TEXT-Boilerplateandcontact"/>
        <w:rPr>
          <w:rFonts w:asciiTheme="minorHAnsi" w:hAnsiTheme="minorHAnsi"/>
        </w:rPr>
      </w:pPr>
      <w:proofErr w:type="gramStart"/>
      <w:r>
        <w:rPr>
          <w:vertAlign w:val="superscript"/>
        </w:rPr>
        <w:t xml:space="preserve">1 </w:t>
      </w:r>
      <w:r w:rsidRPr="00097361">
        <w:t>Energy consumption</w:t>
      </w:r>
      <w:proofErr w:type="gramEnd"/>
      <w:r w:rsidRPr="00097361">
        <w:t xml:space="preserve"> monit</w:t>
      </w:r>
      <w:r>
        <w:t>oring only works with a selection of units. For more information please ask your Daikin Partner</w:t>
      </w:r>
    </w:p>
    <w:p w14:paraId="1763A1FA" w14:textId="77777777" w:rsidR="000B01BB" w:rsidRDefault="000B01BB" w:rsidP="00321C97">
      <w:pPr>
        <w:pStyle w:val="RegularText"/>
        <w:rPr>
          <w:rFonts w:asciiTheme="minorHAnsi" w:hAnsiTheme="minorHAnsi"/>
          <w:lang w:val="en-GB"/>
        </w:rPr>
      </w:pPr>
    </w:p>
    <w:p w14:paraId="7885A2CF" w14:textId="77777777" w:rsidR="008C437D" w:rsidRDefault="008C437D" w:rsidP="008C437D">
      <w:pPr>
        <w:pStyle w:val="Heading4"/>
        <w:numPr>
          <w:ilvl w:val="0"/>
          <w:numId w:val="0"/>
        </w:numPr>
        <w:tabs>
          <w:tab w:val="left" w:pos="720"/>
        </w:tabs>
        <w:spacing w:after="240"/>
        <w:rPr>
          <w:b w:val="0"/>
        </w:rPr>
      </w:pPr>
      <w:r>
        <w:rPr>
          <w:b w:val="0"/>
        </w:rPr>
        <w:t xml:space="preserve">DAIKIN </w:t>
      </w:r>
      <w:proofErr w:type="spellStart"/>
      <w:r>
        <w:rPr>
          <w:b w:val="0"/>
        </w:rPr>
        <w:t>Airconditioning</w:t>
      </w:r>
      <w:proofErr w:type="spellEnd"/>
      <w:r>
        <w:rPr>
          <w:b w:val="0"/>
        </w:rPr>
        <w:t xml:space="preserve"> Central Europe </w:t>
      </w:r>
    </w:p>
    <w:p w14:paraId="39C3E65F" w14:textId="77777777" w:rsidR="008C437D" w:rsidRDefault="008C437D" w:rsidP="008C437D">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w:t>
      </w:r>
      <w:proofErr w:type="gramStart"/>
      <w:r>
        <w:rPr>
          <w:rFonts w:eastAsia="Times New Roman" w:cstheme="minorHAnsi"/>
          <w:szCs w:val="20"/>
          <w:lang w:val="en-GB" w:eastAsia="de-AT"/>
        </w:rPr>
        <w:t>its</w:t>
      </w:r>
      <w:proofErr w:type="gramEnd"/>
      <w:r>
        <w:rPr>
          <w:rFonts w:eastAsia="Times New Roman" w:cstheme="minorHAnsi"/>
          <w:szCs w:val="20"/>
          <w:lang w:val="en-GB" w:eastAsia="de-AT"/>
        </w:rPr>
        <w:t xml:space="preserve">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activities in 15 countries in Central- and Eastern Europe (Austria, Czech Republic, Slovakia, Hungary, Romania, Bulgaria, Moldavia, Slovenia, Serbia, Croatia, Bosnia &amp; Herzegovina, Macedonia, Montenegro, Kosovo, Albania).</w:t>
      </w:r>
    </w:p>
    <w:p w14:paraId="2B699810" w14:textId="77777777" w:rsidR="008C437D" w:rsidRDefault="008C437D" w:rsidP="008C437D">
      <w:pPr>
        <w:autoSpaceDE w:val="0"/>
        <w:autoSpaceDN w:val="0"/>
        <w:adjustRightInd w:val="0"/>
        <w:spacing w:line="360" w:lineRule="auto"/>
        <w:rPr>
          <w:rFonts w:eastAsia="Times New Roman" w:cstheme="minorHAnsi"/>
          <w:szCs w:val="20"/>
          <w:lang w:val="en-GB" w:eastAsia="de-AT"/>
        </w:rPr>
      </w:pPr>
    </w:p>
    <w:p w14:paraId="1BF40ED0" w14:textId="77777777" w:rsidR="00321C97" w:rsidRPr="00C92150" w:rsidRDefault="00321C97" w:rsidP="00321C97">
      <w:pPr>
        <w:pStyle w:val="Heading4"/>
        <w:numPr>
          <w:ilvl w:val="0"/>
          <w:numId w:val="0"/>
        </w:numPr>
        <w:rPr>
          <w:b w:val="0"/>
        </w:rPr>
      </w:pPr>
      <w:proofErr w:type="gramStart"/>
      <w:r w:rsidRPr="00C92150">
        <w:rPr>
          <w:b w:val="0"/>
        </w:rPr>
        <w:t>About Daikin Europe N.V.</w:t>
      </w:r>
      <w:proofErr w:type="gramEnd"/>
    </w:p>
    <w:p w14:paraId="7CE8FF86" w14:textId="77777777" w:rsidR="00321C97" w:rsidRPr="00C92150" w:rsidRDefault="00321C97" w:rsidP="00321C97">
      <w:pPr>
        <w:pStyle w:val="TEXT-Boilerplateandcontact"/>
        <w:rPr>
          <w:rFonts w:asciiTheme="minorHAnsi" w:hAnsiTheme="minorHAnsi"/>
        </w:rPr>
      </w:pPr>
      <w:r w:rsidRPr="00C92150">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119FC034" w14:textId="77777777" w:rsidR="00321C97" w:rsidRPr="00C92150" w:rsidRDefault="00321C97" w:rsidP="00321C97">
      <w:pPr>
        <w:pStyle w:val="TEXT-Boilerplateandcontact"/>
        <w:rPr>
          <w:rFonts w:asciiTheme="minorHAnsi" w:hAnsiTheme="minorHAnsi"/>
        </w:rPr>
      </w:pPr>
      <w:r w:rsidRPr="00C92150">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14:paraId="389D3C92" w14:textId="77777777" w:rsidR="00321C97" w:rsidRDefault="00321C97" w:rsidP="00321C97">
      <w:pPr>
        <w:pStyle w:val="TEXT-Boilerplateandcontact"/>
        <w:rPr>
          <w:rFonts w:asciiTheme="minorHAnsi" w:hAnsiTheme="minorHAnsi"/>
        </w:rPr>
      </w:pPr>
    </w:p>
    <w:p w14:paraId="032970EE" w14:textId="77777777" w:rsidR="00321C97" w:rsidRPr="00C92150"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C92150">
        <w:rPr>
          <w:rFonts w:asciiTheme="minorHAnsi" w:eastAsia="MS Mincho" w:hAnsiTheme="minorHAnsi" w:cs="Times New Roman"/>
          <w:b w:val="0"/>
          <w:bCs/>
          <w:color w:val="5F5F5F" w:themeColor="background2"/>
          <w:sz w:val="22"/>
          <w:szCs w:val="26"/>
          <w:lang w:val="en-GB" w:eastAsia="en-US"/>
        </w:rPr>
        <w:t xml:space="preserve">Press contact: </w:t>
      </w:r>
    </w:p>
    <w:p w14:paraId="67DDFD4D" w14:textId="77777777" w:rsidR="00321C97" w:rsidRPr="00C92150"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C92150">
        <w:rPr>
          <w:rFonts w:asciiTheme="minorHAnsi" w:hAnsiTheme="minorHAnsi" w:cstheme="minorHAnsi"/>
          <w:sz w:val="18"/>
          <w:szCs w:val="20"/>
          <w:lang w:val="en-GB"/>
        </w:rPr>
        <w:t>Marijke Slijkhuis</w:t>
      </w:r>
    </w:p>
    <w:p w14:paraId="4A4B5E92" w14:textId="77777777" w:rsidR="00321C97" w:rsidRPr="00C92150"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C92150">
        <w:rPr>
          <w:rFonts w:asciiTheme="minorHAnsi" w:hAnsiTheme="minorHAnsi" w:cstheme="minorHAnsi"/>
          <w:sz w:val="18"/>
          <w:szCs w:val="20"/>
          <w:lang w:val="en-GB"/>
        </w:rPr>
        <w:t xml:space="preserve">Marketing &amp; Communication, Daikin </w:t>
      </w:r>
      <w:proofErr w:type="spellStart"/>
      <w:r w:rsidRPr="00C92150">
        <w:rPr>
          <w:rFonts w:asciiTheme="minorHAnsi" w:hAnsiTheme="minorHAnsi" w:cstheme="minorHAnsi"/>
          <w:sz w:val="18"/>
          <w:szCs w:val="20"/>
          <w:lang w:val="en-GB"/>
        </w:rPr>
        <w:t>Airconditioning</w:t>
      </w:r>
      <w:proofErr w:type="spellEnd"/>
      <w:r w:rsidRPr="00C92150">
        <w:rPr>
          <w:rFonts w:asciiTheme="minorHAnsi" w:hAnsiTheme="minorHAnsi" w:cstheme="minorHAnsi"/>
          <w:sz w:val="18"/>
          <w:szCs w:val="20"/>
          <w:lang w:val="en-GB"/>
        </w:rPr>
        <w:t xml:space="preserve"> Central Europe </w:t>
      </w:r>
      <w:proofErr w:type="spellStart"/>
      <w:r w:rsidRPr="00C92150">
        <w:rPr>
          <w:rFonts w:asciiTheme="minorHAnsi" w:hAnsiTheme="minorHAnsi" w:cstheme="minorHAnsi"/>
          <w:sz w:val="18"/>
          <w:szCs w:val="20"/>
          <w:lang w:val="en-GB"/>
        </w:rPr>
        <w:t>HandelsgmbH</w:t>
      </w:r>
      <w:proofErr w:type="spellEnd"/>
    </w:p>
    <w:p w14:paraId="4877F196" w14:textId="77777777" w:rsidR="00321C97" w:rsidRPr="00097361"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097361">
        <w:rPr>
          <w:rFonts w:asciiTheme="minorHAnsi" w:hAnsiTheme="minorHAnsi" w:cstheme="minorHAnsi"/>
          <w:sz w:val="18"/>
          <w:szCs w:val="20"/>
          <w:lang w:val="de-AT"/>
        </w:rPr>
        <w:t xml:space="preserve">Tel.: 43 (0)2236 32557-175 </w:t>
      </w:r>
    </w:p>
    <w:p w14:paraId="3C7BEC92" w14:textId="77777777" w:rsidR="00321C97" w:rsidRPr="00097361"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097361">
        <w:rPr>
          <w:rFonts w:asciiTheme="minorHAnsi" w:hAnsiTheme="minorHAnsi" w:cstheme="minorHAnsi"/>
          <w:sz w:val="18"/>
          <w:szCs w:val="20"/>
          <w:lang w:val="de-AT"/>
        </w:rPr>
        <w:t>Mail: slijkhuis.m@daikin.at</w:t>
      </w:r>
    </w:p>
    <w:p w14:paraId="792F7826" w14:textId="77777777" w:rsidR="00321C97" w:rsidRPr="00B85B9C"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10002B">
        <w:rPr>
          <w:rFonts w:asciiTheme="minorHAnsi" w:hAnsiTheme="minorHAnsi" w:cstheme="minorHAnsi"/>
          <w:sz w:val="18"/>
          <w:szCs w:val="20"/>
          <w:lang w:val="de-AT"/>
        </w:rPr>
        <w:t>campus</w:t>
      </w:r>
      <w:proofErr w:type="spellEnd"/>
      <w:r w:rsidRPr="0010002B">
        <w:rPr>
          <w:rFonts w:asciiTheme="minorHAnsi" w:hAnsiTheme="minorHAnsi" w:cstheme="minorHAnsi"/>
          <w:sz w:val="18"/>
          <w:szCs w:val="20"/>
          <w:lang w:val="de-AT"/>
        </w:rPr>
        <w:t xml:space="preserve"> 21, Europaring F12/402, 2345 Brunn am</w:t>
      </w:r>
      <w:r w:rsidRPr="00B85B9C">
        <w:rPr>
          <w:rFonts w:asciiTheme="minorHAnsi" w:hAnsiTheme="minorHAnsi" w:cstheme="minorHAnsi"/>
          <w:sz w:val="18"/>
          <w:szCs w:val="20"/>
          <w:lang w:val="de-AT"/>
        </w:rPr>
        <w:t xml:space="preserve"> Gebirge, Austria  </w:t>
      </w:r>
    </w:p>
    <w:sectPr w:rsidR="00321C97" w:rsidRPr="00B85B9C"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C33C3" w14:textId="77777777" w:rsidR="00543DFE" w:rsidRDefault="00543DFE" w:rsidP="000C65B2">
      <w:pPr>
        <w:spacing w:after="0" w:line="240" w:lineRule="auto"/>
      </w:pPr>
      <w:r>
        <w:separator/>
      </w:r>
    </w:p>
  </w:endnote>
  <w:endnote w:type="continuationSeparator" w:id="0">
    <w:p w14:paraId="00597F1E" w14:textId="77777777" w:rsidR="00543DFE" w:rsidRDefault="00543DFE"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60313" w14:textId="77777777" w:rsidR="00C7000C" w:rsidRDefault="00C7000C" w:rsidP="005250A2">
    <w:pPr>
      <w:pStyle w:val="Footer"/>
      <w:ind w:hanging="1440"/>
      <w:rPr>
        <w:noProof/>
      </w:rPr>
    </w:pPr>
  </w:p>
  <w:p w14:paraId="5910E6D0"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14893B0B" wp14:editId="6FAAE10C">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78739D97" w14:textId="77777777"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D37239" w14:textId="77777777" w:rsidR="00543DFE" w:rsidRDefault="00543DFE" w:rsidP="000C65B2">
      <w:pPr>
        <w:spacing w:after="0" w:line="240" w:lineRule="auto"/>
      </w:pPr>
      <w:r>
        <w:separator/>
      </w:r>
    </w:p>
  </w:footnote>
  <w:footnote w:type="continuationSeparator" w:id="0">
    <w:p w14:paraId="15AB2E7D" w14:textId="77777777" w:rsidR="00543DFE" w:rsidRDefault="00543DFE"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DCB059"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E03A4AE" w14:textId="77777777" w:rsidTr="006970EE">
      <w:trPr>
        <w:trHeight w:val="907"/>
      </w:trPr>
      <w:tc>
        <w:tcPr>
          <w:tcW w:w="4681" w:type="dxa"/>
          <w:vMerge w:val="restart"/>
        </w:tcPr>
        <w:p w14:paraId="6B66177A"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E0CEFEF" wp14:editId="15E89694">
                <wp:simplePos x="0" y="0"/>
                <wp:positionH relativeFrom="column">
                  <wp:posOffset>300355</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69F98A8" w14:textId="77777777" w:rsidR="006970EE" w:rsidRDefault="006970EE" w:rsidP="00330ABB">
          <w:pPr>
            <w:pStyle w:val="Header"/>
            <w:tabs>
              <w:tab w:val="clear" w:pos="4513"/>
            </w:tabs>
            <w:ind w:right="-18"/>
            <w:jc w:val="right"/>
            <w:rPr>
              <w:color w:val="5F5F5F" w:themeColor="background2"/>
              <w:sz w:val="28"/>
            </w:rPr>
          </w:pPr>
        </w:p>
        <w:p w14:paraId="73B0504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0E335D4C" w14:textId="77777777" w:rsidTr="006970EE">
      <w:trPr>
        <w:trHeight w:val="159"/>
      </w:trPr>
      <w:tc>
        <w:tcPr>
          <w:tcW w:w="4681" w:type="dxa"/>
          <w:vMerge/>
        </w:tcPr>
        <w:p w14:paraId="7CD183BE" w14:textId="77777777" w:rsidR="00FC3E62" w:rsidRDefault="00FC3E62" w:rsidP="00FC3E62">
          <w:pPr>
            <w:pStyle w:val="Header"/>
            <w:ind w:hanging="108"/>
          </w:pPr>
        </w:p>
      </w:tc>
      <w:tc>
        <w:tcPr>
          <w:tcW w:w="5141" w:type="dxa"/>
        </w:tcPr>
        <w:p w14:paraId="0CB81CBE" w14:textId="50D80C49"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D579F1" w:rsidRPr="00D579F1">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14:paraId="638EEFE5" w14:textId="77777777"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5346B"/>
    <w:rsid w:val="000551D5"/>
    <w:rsid w:val="00055966"/>
    <w:rsid w:val="00061C9F"/>
    <w:rsid w:val="000630BA"/>
    <w:rsid w:val="00063F4C"/>
    <w:rsid w:val="00077AD3"/>
    <w:rsid w:val="00097361"/>
    <w:rsid w:val="000A7D2F"/>
    <w:rsid w:val="000B01BB"/>
    <w:rsid w:val="000B6BD3"/>
    <w:rsid w:val="000C11B9"/>
    <w:rsid w:val="000C5AEB"/>
    <w:rsid w:val="000C65B2"/>
    <w:rsid w:val="000D1C07"/>
    <w:rsid w:val="000F6F8D"/>
    <w:rsid w:val="0010002B"/>
    <w:rsid w:val="00101522"/>
    <w:rsid w:val="001052F1"/>
    <w:rsid w:val="00111112"/>
    <w:rsid w:val="00111767"/>
    <w:rsid w:val="00126D35"/>
    <w:rsid w:val="001374D4"/>
    <w:rsid w:val="00146C07"/>
    <w:rsid w:val="00150B88"/>
    <w:rsid w:val="00153BC4"/>
    <w:rsid w:val="00175EAB"/>
    <w:rsid w:val="001855AF"/>
    <w:rsid w:val="00185D2A"/>
    <w:rsid w:val="00192BC1"/>
    <w:rsid w:val="001C36CE"/>
    <w:rsid w:val="001C50CA"/>
    <w:rsid w:val="001E09ED"/>
    <w:rsid w:val="001F1648"/>
    <w:rsid w:val="00203538"/>
    <w:rsid w:val="00216755"/>
    <w:rsid w:val="00251169"/>
    <w:rsid w:val="00257D4E"/>
    <w:rsid w:val="0026092F"/>
    <w:rsid w:val="002674A7"/>
    <w:rsid w:val="00276E2E"/>
    <w:rsid w:val="00290B0C"/>
    <w:rsid w:val="002A1789"/>
    <w:rsid w:val="002A2BE5"/>
    <w:rsid w:val="002B7804"/>
    <w:rsid w:val="002C788C"/>
    <w:rsid w:val="002D6272"/>
    <w:rsid w:val="002E1371"/>
    <w:rsid w:val="002E68F4"/>
    <w:rsid w:val="0030354B"/>
    <w:rsid w:val="00305B32"/>
    <w:rsid w:val="003066D0"/>
    <w:rsid w:val="00316448"/>
    <w:rsid w:val="003212B1"/>
    <w:rsid w:val="00321C97"/>
    <w:rsid w:val="00327B35"/>
    <w:rsid w:val="00330ABB"/>
    <w:rsid w:val="00331E9E"/>
    <w:rsid w:val="00332661"/>
    <w:rsid w:val="00333EA4"/>
    <w:rsid w:val="00345EDE"/>
    <w:rsid w:val="0035632C"/>
    <w:rsid w:val="0035723A"/>
    <w:rsid w:val="00363414"/>
    <w:rsid w:val="00375FEF"/>
    <w:rsid w:val="00384EB9"/>
    <w:rsid w:val="003951F0"/>
    <w:rsid w:val="0039650B"/>
    <w:rsid w:val="00396EAD"/>
    <w:rsid w:val="00397967"/>
    <w:rsid w:val="00397AF0"/>
    <w:rsid w:val="003A3CC5"/>
    <w:rsid w:val="003A3FBE"/>
    <w:rsid w:val="003B5634"/>
    <w:rsid w:val="003B70E7"/>
    <w:rsid w:val="003D699D"/>
    <w:rsid w:val="003D7295"/>
    <w:rsid w:val="003E1AE9"/>
    <w:rsid w:val="003F4901"/>
    <w:rsid w:val="00400866"/>
    <w:rsid w:val="00406228"/>
    <w:rsid w:val="004122B7"/>
    <w:rsid w:val="00415974"/>
    <w:rsid w:val="00415A43"/>
    <w:rsid w:val="0041780C"/>
    <w:rsid w:val="00421D7A"/>
    <w:rsid w:val="004278DB"/>
    <w:rsid w:val="0043562A"/>
    <w:rsid w:val="00436F6C"/>
    <w:rsid w:val="004408C0"/>
    <w:rsid w:val="00452601"/>
    <w:rsid w:val="004566D2"/>
    <w:rsid w:val="004669A3"/>
    <w:rsid w:val="00471687"/>
    <w:rsid w:val="00474BED"/>
    <w:rsid w:val="00475D0E"/>
    <w:rsid w:val="00475EC3"/>
    <w:rsid w:val="00491B3B"/>
    <w:rsid w:val="00493A32"/>
    <w:rsid w:val="004A359E"/>
    <w:rsid w:val="004A7AA8"/>
    <w:rsid w:val="004C2489"/>
    <w:rsid w:val="004C4C87"/>
    <w:rsid w:val="004D47A7"/>
    <w:rsid w:val="004D5CCA"/>
    <w:rsid w:val="004D723E"/>
    <w:rsid w:val="004E66FE"/>
    <w:rsid w:val="004F2588"/>
    <w:rsid w:val="004F5BF7"/>
    <w:rsid w:val="00522446"/>
    <w:rsid w:val="005250A2"/>
    <w:rsid w:val="00531EBF"/>
    <w:rsid w:val="005343EB"/>
    <w:rsid w:val="00543DFE"/>
    <w:rsid w:val="0054553C"/>
    <w:rsid w:val="00560070"/>
    <w:rsid w:val="00563CA8"/>
    <w:rsid w:val="005801F7"/>
    <w:rsid w:val="0058361C"/>
    <w:rsid w:val="005856CC"/>
    <w:rsid w:val="00591880"/>
    <w:rsid w:val="005B2ACB"/>
    <w:rsid w:val="005B48B9"/>
    <w:rsid w:val="005B7480"/>
    <w:rsid w:val="005B7930"/>
    <w:rsid w:val="005C258B"/>
    <w:rsid w:val="006009B6"/>
    <w:rsid w:val="00605FA8"/>
    <w:rsid w:val="00606360"/>
    <w:rsid w:val="006423F2"/>
    <w:rsid w:val="00685F0D"/>
    <w:rsid w:val="00693DC0"/>
    <w:rsid w:val="006970EE"/>
    <w:rsid w:val="006B13F0"/>
    <w:rsid w:val="006D533C"/>
    <w:rsid w:val="006E3B03"/>
    <w:rsid w:val="006E441D"/>
    <w:rsid w:val="006E5B79"/>
    <w:rsid w:val="006E7698"/>
    <w:rsid w:val="006F58A2"/>
    <w:rsid w:val="007004E9"/>
    <w:rsid w:val="0071291E"/>
    <w:rsid w:val="007145EE"/>
    <w:rsid w:val="0071740C"/>
    <w:rsid w:val="00723CB7"/>
    <w:rsid w:val="00743631"/>
    <w:rsid w:val="00781591"/>
    <w:rsid w:val="00781ADD"/>
    <w:rsid w:val="007908F9"/>
    <w:rsid w:val="00797F32"/>
    <w:rsid w:val="007A521D"/>
    <w:rsid w:val="007B2CDF"/>
    <w:rsid w:val="008059FA"/>
    <w:rsid w:val="00805CEA"/>
    <w:rsid w:val="00812488"/>
    <w:rsid w:val="00812F66"/>
    <w:rsid w:val="00835742"/>
    <w:rsid w:val="00835BEB"/>
    <w:rsid w:val="00844E38"/>
    <w:rsid w:val="00863405"/>
    <w:rsid w:val="008760AB"/>
    <w:rsid w:val="008769B1"/>
    <w:rsid w:val="008772B5"/>
    <w:rsid w:val="0088012F"/>
    <w:rsid w:val="00885DD1"/>
    <w:rsid w:val="008C437D"/>
    <w:rsid w:val="008C4C4E"/>
    <w:rsid w:val="008D1149"/>
    <w:rsid w:val="008D133B"/>
    <w:rsid w:val="008D3159"/>
    <w:rsid w:val="008E167D"/>
    <w:rsid w:val="008E2682"/>
    <w:rsid w:val="008E507F"/>
    <w:rsid w:val="008E5E9E"/>
    <w:rsid w:val="009000D2"/>
    <w:rsid w:val="009300E7"/>
    <w:rsid w:val="0093552D"/>
    <w:rsid w:val="00941C57"/>
    <w:rsid w:val="009421C2"/>
    <w:rsid w:val="00943D25"/>
    <w:rsid w:val="00961EE8"/>
    <w:rsid w:val="00974C50"/>
    <w:rsid w:val="00975C8B"/>
    <w:rsid w:val="009919D7"/>
    <w:rsid w:val="00997F8F"/>
    <w:rsid w:val="009A4946"/>
    <w:rsid w:val="009B33EA"/>
    <w:rsid w:val="009C1545"/>
    <w:rsid w:val="009C16EF"/>
    <w:rsid w:val="009C3B43"/>
    <w:rsid w:val="009D2FA7"/>
    <w:rsid w:val="009D5508"/>
    <w:rsid w:val="009D73A6"/>
    <w:rsid w:val="009E70E1"/>
    <w:rsid w:val="009F2DD4"/>
    <w:rsid w:val="009F33E3"/>
    <w:rsid w:val="00A02DDE"/>
    <w:rsid w:val="00A03C09"/>
    <w:rsid w:val="00A04A22"/>
    <w:rsid w:val="00A13EB4"/>
    <w:rsid w:val="00A16263"/>
    <w:rsid w:val="00A20EEE"/>
    <w:rsid w:val="00A24903"/>
    <w:rsid w:val="00A27BB4"/>
    <w:rsid w:val="00A30686"/>
    <w:rsid w:val="00A32689"/>
    <w:rsid w:val="00A37792"/>
    <w:rsid w:val="00A419DD"/>
    <w:rsid w:val="00A426B3"/>
    <w:rsid w:val="00A47D78"/>
    <w:rsid w:val="00A519B3"/>
    <w:rsid w:val="00A52469"/>
    <w:rsid w:val="00A57EBF"/>
    <w:rsid w:val="00A60E1B"/>
    <w:rsid w:val="00A71560"/>
    <w:rsid w:val="00A741EE"/>
    <w:rsid w:val="00A7577D"/>
    <w:rsid w:val="00A83206"/>
    <w:rsid w:val="00A83789"/>
    <w:rsid w:val="00A95235"/>
    <w:rsid w:val="00A97A7F"/>
    <w:rsid w:val="00AB245B"/>
    <w:rsid w:val="00AB362D"/>
    <w:rsid w:val="00AB4F85"/>
    <w:rsid w:val="00AE1BC5"/>
    <w:rsid w:val="00AE2181"/>
    <w:rsid w:val="00AF725D"/>
    <w:rsid w:val="00B177EC"/>
    <w:rsid w:val="00B26DE8"/>
    <w:rsid w:val="00B32476"/>
    <w:rsid w:val="00B40F0F"/>
    <w:rsid w:val="00B438FA"/>
    <w:rsid w:val="00B44556"/>
    <w:rsid w:val="00B67BB8"/>
    <w:rsid w:val="00B73A9E"/>
    <w:rsid w:val="00B816F4"/>
    <w:rsid w:val="00B82872"/>
    <w:rsid w:val="00B85B9C"/>
    <w:rsid w:val="00B870EC"/>
    <w:rsid w:val="00BA5F89"/>
    <w:rsid w:val="00BA66EF"/>
    <w:rsid w:val="00BB6D28"/>
    <w:rsid w:val="00BC73C3"/>
    <w:rsid w:val="00BC7BF5"/>
    <w:rsid w:val="00BD0496"/>
    <w:rsid w:val="00BD2756"/>
    <w:rsid w:val="00BD4CA4"/>
    <w:rsid w:val="00BD76E1"/>
    <w:rsid w:val="00BE3469"/>
    <w:rsid w:val="00C04673"/>
    <w:rsid w:val="00C12068"/>
    <w:rsid w:val="00C42CC6"/>
    <w:rsid w:val="00C50180"/>
    <w:rsid w:val="00C528E2"/>
    <w:rsid w:val="00C55412"/>
    <w:rsid w:val="00C65B32"/>
    <w:rsid w:val="00C7000C"/>
    <w:rsid w:val="00C7423D"/>
    <w:rsid w:val="00C86436"/>
    <w:rsid w:val="00C92150"/>
    <w:rsid w:val="00CA6010"/>
    <w:rsid w:val="00CA6FDF"/>
    <w:rsid w:val="00CA7B53"/>
    <w:rsid w:val="00CB23BC"/>
    <w:rsid w:val="00CC7C05"/>
    <w:rsid w:val="00D03CC8"/>
    <w:rsid w:val="00D07426"/>
    <w:rsid w:val="00D172CA"/>
    <w:rsid w:val="00D25AF7"/>
    <w:rsid w:val="00D52294"/>
    <w:rsid w:val="00D54049"/>
    <w:rsid w:val="00D579F1"/>
    <w:rsid w:val="00D644BD"/>
    <w:rsid w:val="00D664C8"/>
    <w:rsid w:val="00D706CB"/>
    <w:rsid w:val="00D71A11"/>
    <w:rsid w:val="00D72766"/>
    <w:rsid w:val="00D96F31"/>
    <w:rsid w:val="00DA120C"/>
    <w:rsid w:val="00DA7016"/>
    <w:rsid w:val="00DB3FBB"/>
    <w:rsid w:val="00DC3A21"/>
    <w:rsid w:val="00DD404C"/>
    <w:rsid w:val="00DD58E3"/>
    <w:rsid w:val="00DF432B"/>
    <w:rsid w:val="00E2594B"/>
    <w:rsid w:val="00E25F24"/>
    <w:rsid w:val="00E2746A"/>
    <w:rsid w:val="00E3286B"/>
    <w:rsid w:val="00E33D84"/>
    <w:rsid w:val="00E3651D"/>
    <w:rsid w:val="00E431DA"/>
    <w:rsid w:val="00E5511B"/>
    <w:rsid w:val="00E55D29"/>
    <w:rsid w:val="00E56013"/>
    <w:rsid w:val="00E64D6C"/>
    <w:rsid w:val="00E827D8"/>
    <w:rsid w:val="00E82A4F"/>
    <w:rsid w:val="00E86331"/>
    <w:rsid w:val="00EC24A8"/>
    <w:rsid w:val="00EC32A0"/>
    <w:rsid w:val="00EC5E91"/>
    <w:rsid w:val="00ED6EC1"/>
    <w:rsid w:val="00EF6242"/>
    <w:rsid w:val="00EF7301"/>
    <w:rsid w:val="00F04E2A"/>
    <w:rsid w:val="00F10AC4"/>
    <w:rsid w:val="00F15B86"/>
    <w:rsid w:val="00F21317"/>
    <w:rsid w:val="00F23523"/>
    <w:rsid w:val="00F24032"/>
    <w:rsid w:val="00F278A7"/>
    <w:rsid w:val="00F371AA"/>
    <w:rsid w:val="00F377B1"/>
    <w:rsid w:val="00F443BC"/>
    <w:rsid w:val="00F45A6E"/>
    <w:rsid w:val="00F46F76"/>
    <w:rsid w:val="00F629F1"/>
    <w:rsid w:val="00F70127"/>
    <w:rsid w:val="00F752C7"/>
    <w:rsid w:val="00F87415"/>
    <w:rsid w:val="00F95727"/>
    <w:rsid w:val="00FA2CBB"/>
    <w:rsid w:val="00FB1E2E"/>
    <w:rsid w:val="00FB7F9C"/>
    <w:rsid w:val="00FC3E62"/>
    <w:rsid w:val="00FD0256"/>
    <w:rsid w:val="00FD27B5"/>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26BF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Mention">
    <w:name w:val="Mention"/>
    <w:basedOn w:val="DefaultParagraphFont"/>
    <w:uiPriority w:val="99"/>
    <w:semiHidden/>
    <w:unhideWhenUsed/>
    <w:rsid w:val="00D664C8"/>
    <w:rPr>
      <w:color w:val="2B579A"/>
      <w:shd w:val="clear" w:color="auto" w:fill="E6E6E6"/>
    </w:rPr>
  </w:style>
  <w:style w:type="paragraph" w:styleId="FootnoteText">
    <w:name w:val="footnote text"/>
    <w:basedOn w:val="Normal"/>
    <w:link w:val="FootnoteTextChar"/>
    <w:uiPriority w:val="99"/>
    <w:semiHidden/>
    <w:unhideWhenUsed/>
    <w:rsid w:val="006B1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13F0"/>
    <w:rPr>
      <w:sz w:val="20"/>
      <w:szCs w:val="20"/>
    </w:rPr>
  </w:style>
  <w:style w:type="character" w:styleId="FootnoteReference">
    <w:name w:val="footnote reference"/>
    <w:basedOn w:val="DefaultParagraphFont"/>
    <w:uiPriority w:val="99"/>
    <w:semiHidden/>
    <w:unhideWhenUsed/>
    <w:rsid w:val="006B13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Mention">
    <w:name w:val="Mention"/>
    <w:basedOn w:val="DefaultParagraphFont"/>
    <w:uiPriority w:val="99"/>
    <w:semiHidden/>
    <w:unhideWhenUsed/>
    <w:rsid w:val="00D664C8"/>
    <w:rPr>
      <w:color w:val="2B579A"/>
      <w:shd w:val="clear" w:color="auto" w:fill="E6E6E6"/>
    </w:rPr>
  </w:style>
  <w:style w:type="paragraph" w:styleId="FootnoteText">
    <w:name w:val="footnote text"/>
    <w:basedOn w:val="Normal"/>
    <w:link w:val="FootnoteTextChar"/>
    <w:uiPriority w:val="99"/>
    <w:semiHidden/>
    <w:unhideWhenUsed/>
    <w:rsid w:val="006B13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13F0"/>
    <w:rPr>
      <w:sz w:val="20"/>
      <w:szCs w:val="20"/>
    </w:rPr>
  </w:style>
  <w:style w:type="character" w:styleId="FootnoteReference">
    <w:name w:val="footnote reference"/>
    <w:basedOn w:val="DefaultParagraphFont"/>
    <w:uiPriority w:val="99"/>
    <w:semiHidden/>
    <w:unhideWhenUsed/>
    <w:rsid w:val="006B13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77740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CA8D4-4E5D-45D0-9090-C3B704A88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2</Pages>
  <Words>562</Words>
  <Characters>3204</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6</cp:revision>
  <cp:lastPrinted>2017-07-19T14:00:00Z</cp:lastPrinted>
  <dcterms:created xsi:type="dcterms:W3CDTF">2017-08-01T06:27:00Z</dcterms:created>
  <dcterms:modified xsi:type="dcterms:W3CDTF">2017-10-06T09:36:00Z</dcterms:modified>
</cp:coreProperties>
</file>