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539B1" w14:textId="19276074" w:rsidR="00414295" w:rsidRPr="00414295" w:rsidRDefault="00D142BB" w:rsidP="00414295">
      <w:pPr>
        <w:pStyle w:val="SUBHEADLINE0"/>
        <w:rPr>
          <w:bCs w:val="0"/>
          <w:color w:val="0083C1" w:themeColor="background1"/>
          <w:kern w:val="32"/>
          <w:sz w:val="44"/>
          <w:szCs w:val="32"/>
          <w:lang w:val="en-US"/>
        </w:rPr>
      </w:pPr>
      <w:r>
        <w:rPr>
          <w:bCs w:val="0"/>
          <w:color w:val="0083C1" w:themeColor="background1"/>
          <w:kern w:val="32"/>
          <w:sz w:val="44"/>
          <w:szCs w:val="32"/>
          <w:lang w:val="en-US"/>
        </w:rPr>
        <w:t xml:space="preserve">With </w:t>
      </w:r>
      <w:proofErr w:type="spellStart"/>
      <w:r>
        <w:rPr>
          <w:bCs w:val="0"/>
          <w:color w:val="0083C1" w:themeColor="background1"/>
          <w:kern w:val="32"/>
          <w:sz w:val="44"/>
          <w:szCs w:val="32"/>
          <w:lang w:val="en-US"/>
        </w:rPr>
        <w:t>Zanotti</w:t>
      </w:r>
      <w:proofErr w:type="spellEnd"/>
      <w:r w:rsidR="006F5BEC">
        <w:rPr>
          <w:bCs w:val="0"/>
          <w:color w:val="0083C1" w:themeColor="background1"/>
          <w:kern w:val="32"/>
          <w:sz w:val="44"/>
          <w:szCs w:val="32"/>
          <w:lang w:val="en-US"/>
        </w:rPr>
        <w:t>,</w:t>
      </w:r>
      <w:r>
        <w:rPr>
          <w:bCs w:val="0"/>
          <w:color w:val="0083C1" w:themeColor="background1"/>
          <w:kern w:val="32"/>
          <w:sz w:val="44"/>
          <w:szCs w:val="32"/>
          <w:lang w:val="en-US"/>
        </w:rPr>
        <w:t xml:space="preserve"> Daikin enters the complete cold chain</w:t>
      </w:r>
    </w:p>
    <w:p w14:paraId="3C3679B7" w14:textId="77777777" w:rsidR="00414295" w:rsidRDefault="00414295" w:rsidP="00414295">
      <w:pPr>
        <w:pStyle w:val="SUBHEADLINE0"/>
        <w:rPr>
          <w:bCs w:val="0"/>
          <w:color w:val="0083C1" w:themeColor="background1"/>
          <w:kern w:val="32"/>
          <w:sz w:val="44"/>
          <w:szCs w:val="32"/>
          <w:lang w:val="en-US"/>
        </w:rPr>
      </w:pPr>
    </w:p>
    <w:p w14:paraId="7F3E2247" w14:textId="1A0F0261" w:rsidR="00D142BB" w:rsidRDefault="00D142BB" w:rsidP="00414295">
      <w:pPr>
        <w:pStyle w:val="SUBHEADLINE0"/>
      </w:pPr>
      <w:r w:rsidRPr="00D142BB">
        <w:t>Daikin invited a</w:t>
      </w:r>
      <w:r>
        <w:t xml:space="preserve"> </w:t>
      </w:r>
      <w:r w:rsidRPr="00D142BB">
        <w:t>group of more than 100 dealers, installers, designers and consultants</w:t>
      </w:r>
      <w:r>
        <w:t xml:space="preserve"> from over 14 countries</w:t>
      </w:r>
      <w:r w:rsidRPr="00D142BB">
        <w:t xml:space="preserve"> to its European Refrigeration Days</w:t>
      </w:r>
      <w:r>
        <w:t xml:space="preserve"> in Bologna, close to the </w:t>
      </w:r>
      <w:proofErr w:type="spellStart"/>
      <w:r>
        <w:t>Zanotti</w:t>
      </w:r>
      <w:proofErr w:type="spellEnd"/>
      <w:r>
        <w:t xml:space="preserve"> factory. The objective of the event was to provide latest product line-up information on refrigeration solutions including </w:t>
      </w:r>
      <w:proofErr w:type="spellStart"/>
      <w:r>
        <w:t>Zanotti</w:t>
      </w:r>
      <w:proofErr w:type="spellEnd"/>
      <w:r>
        <w:t>, as well as important legislative updates.</w:t>
      </w:r>
    </w:p>
    <w:p w14:paraId="0DB605DE" w14:textId="77777777" w:rsidR="00D142BB" w:rsidRDefault="00D142BB" w:rsidP="00414295">
      <w:pPr>
        <w:pStyle w:val="SUBHEADLINE0"/>
      </w:pPr>
    </w:p>
    <w:p w14:paraId="35F8D214" w14:textId="43CFF0F5" w:rsidR="001F41A5" w:rsidRPr="001B4D9A" w:rsidRDefault="009A4041" w:rsidP="00A20510">
      <w:pPr>
        <w:rPr>
          <w:rFonts w:cstheme="minorHAnsi"/>
          <w:sz w:val="22"/>
        </w:rPr>
      </w:pPr>
      <w:r w:rsidRPr="00597725">
        <w:rPr>
          <w:b/>
          <w:sz w:val="22"/>
        </w:rPr>
        <w:t xml:space="preserve">Vienna, </w:t>
      </w:r>
      <w:r w:rsidR="00597725" w:rsidRPr="00597725">
        <w:rPr>
          <w:b/>
          <w:sz w:val="22"/>
        </w:rPr>
        <w:t>21.12.2017</w:t>
      </w:r>
      <w:r w:rsidRPr="00597725">
        <w:rPr>
          <w:sz w:val="22"/>
        </w:rPr>
        <w:t xml:space="preserve"> –</w:t>
      </w:r>
      <w:r w:rsidR="00A20510" w:rsidRPr="00597725">
        <w:rPr>
          <w:sz w:val="22"/>
        </w:rPr>
        <w:t xml:space="preserve"> In 2017 the yearly Daikin event, which was initiated in 2010, took place </w:t>
      </w:r>
      <w:r w:rsidR="005471C5" w:rsidRPr="00597725">
        <w:rPr>
          <w:sz w:val="22"/>
        </w:rPr>
        <w:t xml:space="preserve">from November 29th to December 1st </w:t>
      </w:r>
      <w:r w:rsidR="00A20510" w:rsidRPr="00597725">
        <w:rPr>
          <w:sz w:val="22"/>
        </w:rPr>
        <w:t xml:space="preserve">in Bologna, Italy in geographical proximity to the company headquarter of </w:t>
      </w:r>
      <w:proofErr w:type="spellStart"/>
      <w:r w:rsidR="00A20510" w:rsidRPr="00597725">
        <w:rPr>
          <w:sz w:val="22"/>
        </w:rPr>
        <w:t>Zanotti</w:t>
      </w:r>
      <w:proofErr w:type="spellEnd"/>
      <w:r w:rsidR="00A20510" w:rsidRPr="00597725">
        <w:rPr>
          <w:sz w:val="22"/>
        </w:rPr>
        <w:t>, which since 2016 is a part of the Daikin group.</w:t>
      </w:r>
      <w:r w:rsidR="00A20510" w:rsidRPr="00597725">
        <w:rPr>
          <w:rFonts w:cstheme="minorHAnsi"/>
          <w:szCs w:val="20"/>
          <w:lang w:val="en-GB"/>
        </w:rPr>
        <w:t xml:space="preserve"> </w:t>
      </w:r>
      <w:r w:rsidR="00A20510" w:rsidRPr="00597725">
        <w:rPr>
          <w:sz w:val="22"/>
        </w:rPr>
        <w:t xml:space="preserve">With the acquisition of </w:t>
      </w:r>
      <w:proofErr w:type="spellStart"/>
      <w:r w:rsidR="00A20510" w:rsidRPr="00597725">
        <w:rPr>
          <w:sz w:val="22"/>
        </w:rPr>
        <w:t>Zanotti</w:t>
      </w:r>
      <w:proofErr w:type="spellEnd"/>
      <w:r w:rsidR="00A20510" w:rsidRPr="00597725">
        <w:rPr>
          <w:sz w:val="22"/>
        </w:rPr>
        <w:t xml:space="preserve"> Daikin expanded its product </w:t>
      </w:r>
      <w:r w:rsidR="005471C5" w:rsidRPr="00597725">
        <w:rPr>
          <w:sz w:val="22"/>
        </w:rPr>
        <w:t xml:space="preserve">range </w:t>
      </w:r>
      <w:r w:rsidR="00A20510" w:rsidRPr="00597725">
        <w:rPr>
          <w:sz w:val="22"/>
        </w:rPr>
        <w:t xml:space="preserve">while continuing to enhance its market position as a comprehensive air conditioning and refrigeration manufacturer. </w:t>
      </w:r>
      <w:r w:rsidR="00A20510" w:rsidRPr="00597725">
        <w:rPr>
          <w:rFonts w:cstheme="minorHAnsi"/>
          <w:sz w:val="22"/>
        </w:rPr>
        <w:t xml:space="preserve"> </w:t>
      </w:r>
      <w:r w:rsidR="001F726C" w:rsidRPr="00597725">
        <w:rPr>
          <w:sz w:val="22"/>
        </w:rPr>
        <w:t>„The refrigeration market has been changing rapidly these last years. In fact, we do not only want to be active in the commercial refrigeration market but see it as our mission to enter the complete cold chain “,</w:t>
      </w:r>
      <w:r w:rsidR="006F5BEC" w:rsidRPr="00597725">
        <w:rPr>
          <w:sz w:val="22"/>
        </w:rPr>
        <w:t xml:space="preserve"> </w:t>
      </w:r>
      <w:r w:rsidR="001F726C" w:rsidRPr="00597725">
        <w:rPr>
          <w:sz w:val="22"/>
        </w:rPr>
        <w:t xml:space="preserve">Niko </w:t>
      </w:r>
      <w:proofErr w:type="spellStart"/>
      <w:r w:rsidR="001F726C" w:rsidRPr="00597725">
        <w:rPr>
          <w:sz w:val="22"/>
        </w:rPr>
        <w:t>Baekelandt</w:t>
      </w:r>
      <w:proofErr w:type="spellEnd"/>
      <w:r w:rsidR="001F726C" w:rsidRPr="00597725">
        <w:rPr>
          <w:sz w:val="22"/>
        </w:rPr>
        <w:t xml:space="preserve">, manager of the Refrigeration Department at Daikin Europe </w:t>
      </w:r>
      <w:r w:rsidR="005471C5" w:rsidRPr="00597725">
        <w:rPr>
          <w:sz w:val="22"/>
        </w:rPr>
        <w:t xml:space="preserve">emphasized </w:t>
      </w:r>
      <w:r w:rsidR="00A20510" w:rsidRPr="00597725">
        <w:rPr>
          <w:sz w:val="22"/>
        </w:rPr>
        <w:t xml:space="preserve">during </w:t>
      </w:r>
      <w:r w:rsidR="001F726C" w:rsidRPr="00597725">
        <w:rPr>
          <w:sz w:val="22"/>
        </w:rPr>
        <w:t>the event.</w:t>
      </w:r>
      <w:bookmarkStart w:id="0" w:name="_GoBack"/>
      <w:bookmarkEnd w:id="0"/>
      <w:r w:rsidR="001F726C">
        <w:rPr>
          <w:sz w:val="22"/>
        </w:rPr>
        <w:t xml:space="preserve"> </w:t>
      </w:r>
    </w:p>
    <w:p w14:paraId="5B59C1DE" w14:textId="21160E98" w:rsidR="00A20510" w:rsidRPr="00A20510" w:rsidRDefault="00A20510" w:rsidP="00A20510">
      <w:pPr>
        <w:pStyle w:val="NormalWeb"/>
        <w:spacing w:before="0" w:beforeAutospacing="0" w:after="200" w:afterAutospacing="0" w:line="276" w:lineRule="auto"/>
        <w:rPr>
          <w:rFonts w:asciiTheme="minorHAnsi" w:eastAsiaTheme="minorEastAsia" w:hAnsiTheme="minorHAnsi" w:cstheme="minorBidi"/>
          <w:sz w:val="22"/>
          <w:szCs w:val="22"/>
          <w:lang w:eastAsia="en-US"/>
        </w:rPr>
      </w:pPr>
      <w:r w:rsidRPr="00A20510">
        <w:rPr>
          <w:rFonts w:asciiTheme="minorHAnsi" w:eastAsiaTheme="minorEastAsia" w:hAnsiTheme="minorHAnsi" w:cstheme="minorBidi"/>
          <w:sz w:val="22"/>
          <w:szCs w:val="22"/>
          <w:lang w:eastAsia="en-US"/>
        </w:rPr>
        <w:t xml:space="preserve">The goal of the event was to provide latest product line-up information on refrigeration solutions including a presentation of the recently launched Daikin Mini-ZEAS, important legislative updates which influence use of refrigerants and energy efficiency as well as an introduction to the Daikin manufacturing philosophy. The company also provided an outlook on its future refrigeration solution roadmap reflecting the latest legislative developments in a fast changing environment. </w:t>
      </w:r>
    </w:p>
    <w:p w14:paraId="69DA7D3E" w14:textId="189CAABE" w:rsidR="00A20510" w:rsidRPr="00A20510" w:rsidRDefault="00A20510" w:rsidP="00A20510">
      <w:pPr>
        <w:pStyle w:val="NormalWeb"/>
        <w:spacing w:before="0" w:beforeAutospacing="0" w:after="200" w:afterAutospacing="0" w:line="276" w:lineRule="auto"/>
        <w:rPr>
          <w:rFonts w:asciiTheme="minorHAnsi" w:eastAsiaTheme="minorEastAsia" w:hAnsiTheme="minorHAnsi" w:cstheme="minorBidi"/>
          <w:sz w:val="22"/>
          <w:szCs w:val="22"/>
          <w:lang w:eastAsia="en-US"/>
        </w:rPr>
      </w:pPr>
      <w:r w:rsidRPr="00A20510">
        <w:rPr>
          <w:rFonts w:asciiTheme="minorHAnsi" w:eastAsiaTheme="minorEastAsia" w:hAnsiTheme="minorHAnsi" w:cstheme="minorBidi"/>
          <w:sz w:val="22"/>
          <w:szCs w:val="22"/>
          <w:lang w:eastAsia="en-US"/>
        </w:rPr>
        <w:t xml:space="preserve">The Daikin dealers and consultants also had the opportunity to visit the </w:t>
      </w:r>
      <w:proofErr w:type="spellStart"/>
      <w:r w:rsidRPr="00A20510">
        <w:rPr>
          <w:rFonts w:asciiTheme="minorHAnsi" w:eastAsiaTheme="minorEastAsia" w:hAnsiTheme="minorHAnsi" w:cstheme="minorBidi"/>
          <w:sz w:val="22"/>
          <w:szCs w:val="22"/>
          <w:lang w:eastAsia="en-US"/>
        </w:rPr>
        <w:t>Zanotti</w:t>
      </w:r>
      <w:proofErr w:type="spellEnd"/>
      <w:r w:rsidRPr="00A20510">
        <w:rPr>
          <w:rFonts w:asciiTheme="minorHAnsi" w:eastAsiaTheme="minorEastAsia" w:hAnsiTheme="minorHAnsi" w:cstheme="minorBidi"/>
          <w:sz w:val="22"/>
          <w:szCs w:val="22"/>
          <w:lang w:eastAsia="en-US"/>
        </w:rPr>
        <w:t xml:space="preserve"> factory in </w:t>
      </w:r>
      <w:proofErr w:type="spellStart"/>
      <w:r w:rsidRPr="00A20510">
        <w:rPr>
          <w:rFonts w:asciiTheme="minorHAnsi" w:eastAsiaTheme="minorEastAsia" w:hAnsiTheme="minorHAnsi" w:cstheme="minorBidi"/>
          <w:sz w:val="22"/>
          <w:szCs w:val="22"/>
          <w:lang w:eastAsia="en-US"/>
        </w:rPr>
        <w:t>Pegognaga</w:t>
      </w:r>
      <w:proofErr w:type="spellEnd"/>
      <w:r w:rsidRPr="00A20510">
        <w:rPr>
          <w:rFonts w:asciiTheme="minorHAnsi" w:eastAsiaTheme="minorEastAsia" w:hAnsiTheme="minorHAnsi" w:cstheme="minorBidi"/>
          <w:sz w:val="22"/>
          <w:szCs w:val="22"/>
          <w:lang w:eastAsia="en-US"/>
        </w:rPr>
        <w:t>, which is home to production lines for stationary as well as transport refrigeration equipment. As an ad</w:t>
      </w:r>
      <w:r w:rsidR="005471C5">
        <w:rPr>
          <w:rFonts w:asciiTheme="minorHAnsi" w:eastAsiaTheme="minorEastAsia" w:hAnsiTheme="minorHAnsi" w:cstheme="minorBidi"/>
          <w:sz w:val="22"/>
          <w:szCs w:val="22"/>
          <w:lang w:eastAsia="en-US"/>
        </w:rPr>
        <w:t>d</w:t>
      </w:r>
      <w:r w:rsidRPr="00A20510">
        <w:rPr>
          <w:rFonts w:asciiTheme="minorHAnsi" w:eastAsiaTheme="minorEastAsia" w:hAnsiTheme="minorHAnsi" w:cstheme="minorBidi"/>
          <w:sz w:val="22"/>
          <w:szCs w:val="22"/>
          <w:lang w:eastAsia="en-US"/>
        </w:rPr>
        <w:t xml:space="preserve">-on, the guests were invited to get a glimpse of other high technology during a visit of the Ferrari museum in </w:t>
      </w:r>
      <w:proofErr w:type="spellStart"/>
      <w:r w:rsidRPr="00A20510">
        <w:rPr>
          <w:rFonts w:asciiTheme="minorHAnsi" w:eastAsiaTheme="minorEastAsia" w:hAnsiTheme="minorHAnsi" w:cstheme="minorBidi"/>
          <w:sz w:val="22"/>
          <w:szCs w:val="22"/>
          <w:lang w:eastAsia="en-US"/>
        </w:rPr>
        <w:t>Maranello</w:t>
      </w:r>
      <w:proofErr w:type="spellEnd"/>
      <w:r w:rsidRPr="00A20510">
        <w:rPr>
          <w:rFonts w:asciiTheme="minorHAnsi" w:eastAsiaTheme="minorEastAsia" w:hAnsiTheme="minorHAnsi" w:cstheme="minorBidi"/>
          <w:sz w:val="22"/>
          <w:szCs w:val="22"/>
          <w:lang w:eastAsia="en-US"/>
        </w:rPr>
        <w:t>.</w:t>
      </w:r>
    </w:p>
    <w:p w14:paraId="3C281C82" w14:textId="77777777" w:rsidR="00A20510" w:rsidRDefault="00A20510" w:rsidP="00A20510">
      <w:pPr>
        <w:pStyle w:val="NormalWeb"/>
        <w:spacing w:before="0" w:beforeAutospacing="0" w:after="0" w:afterAutospacing="0" w:line="260" w:lineRule="exact"/>
        <w:rPr>
          <w:rFonts w:asciiTheme="minorHAnsi" w:hAnsiTheme="minorHAnsi" w:cstheme="minorHAnsi"/>
          <w:sz w:val="18"/>
          <w:szCs w:val="20"/>
          <w:lang w:val="en-GB"/>
        </w:rPr>
      </w:pPr>
    </w:p>
    <w:p w14:paraId="31367B07" w14:textId="6940DEB1" w:rsidR="00812A4B" w:rsidRDefault="005471C5" w:rsidP="00A960BE">
      <w:pPr>
        <w:pStyle w:val="Heading3"/>
        <w:numPr>
          <w:ilvl w:val="0"/>
          <w:numId w:val="0"/>
        </w:numPr>
        <w:ind w:left="720" w:hanging="720"/>
      </w:pPr>
      <w:r>
        <w:t>Covering</w:t>
      </w:r>
      <w:r w:rsidRPr="00A960BE">
        <w:t xml:space="preserve"> </w:t>
      </w:r>
      <w:r w:rsidR="00A960BE" w:rsidRPr="00A960BE">
        <w:t xml:space="preserve">all aspects of the cold chain with </w:t>
      </w:r>
      <w:proofErr w:type="spellStart"/>
      <w:r w:rsidR="00A960BE" w:rsidRPr="00A960BE">
        <w:t>Zanotti</w:t>
      </w:r>
      <w:proofErr w:type="spellEnd"/>
    </w:p>
    <w:p w14:paraId="72D9D0D3" w14:textId="77777777" w:rsidR="00A20510" w:rsidRPr="00A20510" w:rsidRDefault="00A20510" w:rsidP="00A20510">
      <w:pPr>
        <w:spacing w:after="0" w:line="240" w:lineRule="auto"/>
        <w:rPr>
          <w:lang w:val="en-GB"/>
        </w:rPr>
      </w:pPr>
    </w:p>
    <w:p w14:paraId="6069CD4D" w14:textId="6F9B6B4C" w:rsidR="00A20510" w:rsidRDefault="00A20510" w:rsidP="00A20510">
      <w:pPr>
        <w:pStyle w:val="NormalWeb"/>
        <w:spacing w:before="0" w:beforeAutospacing="0" w:after="200" w:afterAutospacing="0" w:line="276" w:lineRule="auto"/>
        <w:rPr>
          <w:rFonts w:asciiTheme="minorHAnsi" w:eastAsiaTheme="minorEastAsia" w:hAnsiTheme="minorHAnsi" w:cstheme="minorBidi"/>
          <w:sz w:val="22"/>
          <w:szCs w:val="22"/>
          <w:lang w:eastAsia="en-US"/>
        </w:rPr>
      </w:pPr>
      <w:r w:rsidRPr="00A20510">
        <w:rPr>
          <w:rFonts w:asciiTheme="minorHAnsi" w:eastAsiaTheme="minorEastAsia" w:hAnsiTheme="minorHAnsi" w:cstheme="minorBidi"/>
          <w:sz w:val="22"/>
          <w:szCs w:val="22"/>
          <w:lang w:eastAsia="en-US"/>
        </w:rPr>
        <w:t xml:space="preserve">Since the acquisition of </w:t>
      </w:r>
      <w:proofErr w:type="spellStart"/>
      <w:r w:rsidRPr="00A20510">
        <w:rPr>
          <w:rFonts w:asciiTheme="minorHAnsi" w:eastAsiaTheme="minorEastAsia" w:hAnsiTheme="minorHAnsi" w:cstheme="minorBidi"/>
          <w:sz w:val="22"/>
          <w:szCs w:val="22"/>
          <w:lang w:eastAsia="en-US"/>
        </w:rPr>
        <w:t>Zanotti</w:t>
      </w:r>
      <w:proofErr w:type="spellEnd"/>
      <w:r w:rsidRPr="00A20510">
        <w:rPr>
          <w:rFonts w:asciiTheme="minorHAnsi" w:eastAsiaTheme="minorEastAsia" w:hAnsiTheme="minorHAnsi" w:cstheme="minorBidi"/>
          <w:sz w:val="22"/>
          <w:szCs w:val="22"/>
          <w:lang w:eastAsia="en-US"/>
        </w:rPr>
        <w:t xml:space="preserve"> in 2016 Daikin can provide a diverse product line</w:t>
      </w:r>
      <w:r w:rsidR="006F5BEC">
        <w:rPr>
          <w:rFonts w:asciiTheme="minorHAnsi" w:eastAsiaTheme="minorEastAsia" w:hAnsiTheme="minorHAnsi" w:cstheme="minorBidi"/>
          <w:sz w:val="22"/>
          <w:szCs w:val="22"/>
          <w:lang w:eastAsia="en-US"/>
        </w:rPr>
        <w:t>-</w:t>
      </w:r>
      <w:r w:rsidRPr="00A20510">
        <w:rPr>
          <w:rFonts w:asciiTheme="minorHAnsi" w:eastAsiaTheme="minorEastAsia" w:hAnsiTheme="minorHAnsi" w:cstheme="minorBidi"/>
          <w:sz w:val="22"/>
          <w:szCs w:val="22"/>
          <w:lang w:eastAsia="en-US"/>
        </w:rPr>
        <w:t xml:space="preserve">up for all aspects of the cold chain that extend from those used in food production and transportation (overland shipping) to those found at retailers. </w:t>
      </w:r>
      <w:proofErr w:type="spellStart"/>
      <w:r w:rsidRPr="00A20510">
        <w:rPr>
          <w:rFonts w:asciiTheme="minorHAnsi" w:eastAsiaTheme="minorEastAsia" w:hAnsiTheme="minorHAnsi" w:cstheme="minorBidi"/>
          <w:sz w:val="22"/>
          <w:szCs w:val="22"/>
          <w:lang w:eastAsia="en-US"/>
        </w:rPr>
        <w:t>Zanotti</w:t>
      </w:r>
      <w:proofErr w:type="spellEnd"/>
      <w:r w:rsidRPr="00A20510">
        <w:rPr>
          <w:rFonts w:asciiTheme="minorHAnsi" w:eastAsiaTheme="minorEastAsia" w:hAnsiTheme="minorHAnsi" w:cstheme="minorBidi"/>
          <w:sz w:val="22"/>
          <w:szCs w:val="22"/>
          <w:lang w:eastAsia="en-US"/>
        </w:rPr>
        <w:t xml:space="preserve"> manufactures a wide range of stationary refrigeration systems. This includes solutions in </w:t>
      </w:r>
      <w:proofErr w:type="spellStart"/>
      <w:r w:rsidRPr="00A20510">
        <w:rPr>
          <w:rFonts w:asciiTheme="minorHAnsi" w:eastAsiaTheme="minorEastAsia" w:hAnsiTheme="minorHAnsi" w:cstheme="minorBidi"/>
          <w:sz w:val="22"/>
          <w:szCs w:val="22"/>
          <w:lang w:eastAsia="en-US"/>
        </w:rPr>
        <w:t>monoblock</w:t>
      </w:r>
      <w:proofErr w:type="spellEnd"/>
      <w:r w:rsidRPr="00A20510">
        <w:rPr>
          <w:rFonts w:asciiTheme="minorHAnsi" w:eastAsiaTheme="minorEastAsia" w:hAnsiTheme="minorHAnsi" w:cstheme="minorBidi"/>
          <w:sz w:val="22"/>
          <w:szCs w:val="22"/>
          <w:lang w:eastAsia="en-US"/>
        </w:rPr>
        <w:t xml:space="preserve"> and split designs for any capacity, condensing units </w:t>
      </w:r>
      <w:r w:rsidRPr="00A20510">
        <w:rPr>
          <w:rFonts w:asciiTheme="minorHAnsi" w:eastAsiaTheme="minorEastAsia" w:hAnsiTheme="minorHAnsi" w:cstheme="minorBidi"/>
          <w:sz w:val="22"/>
          <w:szCs w:val="22"/>
          <w:lang w:eastAsia="en-US"/>
        </w:rPr>
        <w:lastRenderedPageBreak/>
        <w:t>and racks for single or multiple users. These systems are used in restaurants, super- and hypermarkets, grocery stores, distribution centers and fresh food processing plants. Special air treatment systems are available for maturing of salamis and cheeses, wine conservation and refinement, silos cooling for grain and seeds.</w:t>
      </w:r>
      <w:r>
        <w:rPr>
          <w:rFonts w:asciiTheme="minorHAnsi" w:eastAsiaTheme="minorEastAsia" w:hAnsiTheme="minorHAnsi" w:cstheme="minorBidi"/>
          <w:sz w:val="22"/>
          <w:szCs w:val="22"/>
          <w:lang w:eastAsia="en-US"/>
        </w:rPr>
        <w:t xml:space="preserve"> </w:t>
      </w:r>
      <w:r w:rsidRPr="00A20510">
        <w:rPr>
          <w:rFonts w:asciiTheme="minorHAnsi" w:eastAsiaTheme="minorEastAsia" w:hAnsiTheme="minorHAnsi" w:cstheme="minorBidi"/>
          <w:sz w:val="22"/>
          <w:szCs w:val="22"/>
          <w:lang w:eastAsia="en-US"/>
        </w:rPr>
        <w:t xml:space="preserve">Next to the commercial product range, </w:t>
      </w:r>
      <w:proofErr w:type="spellStart"/>
      <w:r w:rsidRPr="00A20510">
        <w:rPr>
          <w:rFonts w:asciiTheme="minorHAnsi" w:eastAsiaTheme="minorEastAsia" w:hAnsiTheme="minorHAnsi" w:cstheme="minorBidi"/>
          <w:sz w:val="22"/>
          <w:szCs w:val="22"/>
          <w:lang w:eastAsia="en-US"/>
        </w:rPr>
        <w:t>Zanotti</w:t>
      </w:r>
      <w:proofErr w:type="spellEnd"/>
      <w:r w:rsidRPr="00A20510">
        <w:rPr>
          <w:rFonts w:asciiTheme="minorHAnsi" w:eastAsiaTheme="minorEastAsia" w:hAnsiTheme="minorHAnsi" w:cstheme="minorBidi"/>
          <w:sz w:val="22"/>
          <w:szCs w:val="22"/>
          <w:lang w:eastAsia="en-US"/>
        </w:rPr>
        <w:t xml:space="preserve"> has a complete range for transport refrigeration and industrial refrigeration for applications </w:t>
      </w:r>
      <w:r w:rsidR="006F5BEC">
        <w:rPr>
          <w:rFonts w:asciiTheme="minorHAnsi" w:eastAsiaTheme="minorEastAsia" w:hAnsiTheme="minorHAnsi" w:cstheme="minorBidi"/>
          <w:sz w:val="22"/>
          <w:szCs w:val="22"/>
          <w:lang w:eastAsia="en-US"/>
        </w:rPr>
        <w:t xml:space="preserve">such </w:t>
      </w:r>
      <w:r w:rsidRPr="00A20510">
        <w:rPr>
          <w:rFonts w:asciiTheme="minorHAnsi" w:eastAsiaTheme="minorEastAsia" w:hAnsiTheme="minorHAnsi" w:cstheme="minorBidi"/>
          <w:sz w:val="22"/>
          <w:szCs w:val="22"/>
          <w:lang w:eastAsia="en-US"/>
        </w:rPr>
        <w:t>as the food industry, cl</w:t>
      </w:r>
      <w:r>
        <w:rPr>
          <w:rFonts w:asciiTheme="minorHAnsi" w:eastAsiaTheme="minorEastAsia" w:hAnsiTheme="minorHAnsi" w:cstheme="minorBidi"/>
          <w:sz w:val="22"/>
          <w:szCs w:val="22"/>
          <w:lang w:eastAsia="en-US"/>
        </w:rPr>
        <w:t>ean rooms, ice skating rinks</w:t>
      </w:r>
      <w:r w:rsidR="003E3A50">
        <w:rPr>
          <w:rFonts w:asciiTheme="minorHAnsi" w:eastAsiaTheme="minorEastAsia" w:hAnsiTheme="minorHAnsi" w:cstheme="minorBidi"/>
          <w:sz w:val="22"/>
          <w:szCs w:val="22"/>
          <w:lang w:eastAsia="en-US"/>
        </w:rPr>
        <w:t xml:space="preserve"> and others.</w:t>
      </w:r>
    </w:p>
    <w:p w14:paraId="0B65161C" w14:textId="02746283" w:rsidR="003E3A50" w:rsidRDefault="003E3A50" w:rsidP="00A20510">
      <w:pPr>
        <w:pStyle w:val="NormalWeb"/>
        <w:spacing w:before="0" w:beforeAutospacing="0" w:after="200" w:afterAutospacing="0" w:line="276" w:lineRule="auto"/>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 xml:space="preserve">With </w:t>
      </w:r>
      <w:proofErr w:type="spellStart"/>
      <w:r>
        <w:rPr>
          <w:rFonts w:asciiTheme="minorHAnsi" w:eastAsiaTheme="minorEastAsia" w:hAnsiTheme="minorHAnsi" w:cstheme="minorBidi"/>
          <w:sz w:val="22"/>
          <w:szCs w:val="22"/>
          <w:lang w:eastAsia="en-US"/>
        </w:rPr>
        <w:t>Zanotti</w:t>
      </w:r>
      <w:proofErr w:type="spellEnd"/>
      <w:r>
        <w:rPr>
          <w:rFonts w:asciiTheme="minorHAnsi" w:eastAsiaTheme="minorEastAsia" w:hAnsiTheme="minorHAnsi" w:cstheme="minorBidi"/>
          <w:sz w:val="22"/>
          <w:szCs w:val="22"/>
          <w:lang w:eastAsia="en-US"/>
        </w:rPr>
        <w:t xml:space="preserve">, Daikin expands its </w:t>
      </w:r>
      <w:r w:rsidR="005471C5">
        <w:rPr>
          <w:rFonts w:asciiTheme="minorHAnsi" w:eastAsiaTheme="minorEastAsia" w:hAnsiTheme="minorHAnsi" w:cstheme="minorBidi"/>
          <w:sz w:val="22"/>
          <w:szCs w:val="22"/>
          <w:lang w:eastAsia="en-US"/>
        </w:rPr>
        <w:t xml:space="preserve">refrigeration </w:t>
      </w:r>
      <w:r>
        <w:rPr>
          <w:rFonts w:asciiTheme="minorHAnsi" w:eastAsiaTheme="minorEastAsia" w:hAnsiTheme="minorHAnsi" w:cstheme="minorBidi"/>
          <w:sz w:val="22"/>
          <w:szCs w:val="22"/>
          <w:lang w:eastAsia="en-US"/>
        </w:rPr>
        <w:t xml:space="preserve">business in Europe with the goal of continuing its business foundation as a </w:t>
      </w:r>
      <w:r w:rsidR="005471C5">
        <w:rPr>
          <w:rFonts w:asciiTheme="minorHAnsi" w:eastAsiaTheme="minorEastAsia" w:hAnsiTheme="minorHAnsi" w:cstheme="minorBidi"/>
          <w:sz w:val="22"/>
          <w:szCs w:val="22"/>
          <w:lang w:eastAsia="en-US"/>
        </w:rPr>
        <w:t xml:space="preserve">total solution provider for </w:t>
      </w:r>
      <w:r>
        <w:rPr>
          <w:rFonts w:asciiTheme="minorHAnsi" w:eastAsiaTheme="minorEastAsia" w:hAnsiTheme="minorHAnsi" w:cstheme="minorBidi"/>
          <w:sz w:val="22"/>
          <w:szCs w:val="22"/>
          <w:lang w:eastAsia="en-US"/>
        </w:rPr>
        <w:t xml:space="preserve">air conditioning and refrigeration. </w:t>
      </w:r>
    </w:p>
    <w:p w14:paraId="781DB191" w14:textId="77777777" w:rsidR="00A20510" w:rsidRDefault="00A20510" w:rsidP="00A20510">
      <w:pPr>
        <w:pStyle w:val="NormalWeb"/>
        <w:spacing w:before="0" w:beforeAutospacing="0" w:after="200" w:afterAutospacing="0" w:line="276" w:lineRule="auto"/>
        <w:rPr>
          <w:rFonts w:asciiTheme="minorHAnsi" w:eastAsiaTheme="minorEastAsia" w:hAnsiTheme="minorHAnsi" w:cstheme="minorBidi"/>
          <w:sz w:val="22"/>
          <w:szCs w:val="22"/>
          <w:lang w:eastAsia="en-US"/>
        </w:rPr>
      </w:pPr>
    </w:p>
    <w:p w14:paraId="2BB9E6F2" w14:textId="099347B7" w:rsidR="00282AA9" w:rsidRPr="00D142BB" w:rsidRDefault="00484871" w:rsidP="00282AA9">
      <w:pPr>
        <w:pStyle w:val="Heading4"/>
        <w:numPr>
          <w:ilvl w:val="0"/>
          <w:numId w:val="0"/>
        </w:numPr>
        <w:tabs>
          <w:tab w:val="left" w:pos="720"/>
        </w:tabs>
        <w:spacing w:after="240"/>
        <w:rPr>
          <w:b w:val="0"/>
        </w:rPr>
      </w:pPr>
      <w:r w:rsidRPr="00D142BB">
        <w:rPr>
          <w:b w:val="0"/>
        </w:rPr>
        <w:t>Daikin</w:t>
      </w:r>
      <w:r w:rsidR="00282AA9" w:rsidRPr="00D142BB">
        <w:rPr>
          <w:b w:val="0"/>
        </w:rPr>
        <w:t xml:space="preserve"> </w:t>
      </w:r>
      <w:proofErr w:type="spellStart"/>
      <w:r w:rsidR="00282AA9" w:rsidRPr="00D142BB">
        <w:rPr>
          <w:b w:val="0"/>
        </w:rPr>
        <w:t>Airconditioning</w:t>
      </w:r>
      <w:proofErr w:type="spellEnd"/>
      <w:r w:rsidR="00282AA9" w:rsidRPr="00D142BB">
        <w:rPr>
          <w:b w:val="0"/>
        </w:rPr>
        <w:t xml:space="preserve"> Central Europe </w:t>
      </w:r>
    </w:p>
    <w:p w14:paraId="15DD9ABF" w14:textId="1B8F163B" w:rsidR="00282AA9" w:rsidRDefault="00282AA9" w:rsidP="00282AA9">
      <w:pPr>
        <w:autoSpaceDE w:val="0"/>
        <w:autoSpaceDN w:val="0"/>
        <w:adjustRightInd w:val="0"/>
        <w:spacing w:line="360" w:lineRule="auto"/>
        <w:rPr>
          <w:rFonts w:eastAsia="Times New Roman" w:cstheme="minorHAnsi"/>
          <w:szCs w:val="20"/>
          <w:lang w:val="en-GB" w:eastAsia="de-AT"/>
        </w:rPr>
      </w:pPr>
      <w:r w:rsidRPr="001B4D9A">
        <w:rPr>
          <w:rFonts w:eastAsia="Times New Roman" w:cstheme="minorHAnsi"/>
          <w:szCs w:val="20"/>
          <w:lang w:val="en-GB" w:eastAsia="de-AT"/>
        </w:rPr>
        <w:t xml:space="preserve">Daikin </w:t>
      </w:r>
      <w:proofErr w:type="spellStart"/>
      <w:r w:rsidRPr="001B4D9A">
        <w:rPr>
          <w:rFonts w:eastAsia="Times New Roman" w:cstheme="minorHAnsi"/>
          <w:szCs w:val="20"/>
          <w:lang w:val="en-GB" w:eastAsia="de-AT"/>
        </w:rPr>
        <w:t>Airconditioning</w:t>
      </w:r>
      <w:proofErr w:type="spellEnd"/>
      <w:r w:rsidRPr="001B4D9A">
        <w:rPr>
          <w:rFonts w:eastAsia="Times New Roman" w:cstheme="minorHAnsi"/>
          <w:szCs w:val="20"/>
          <w:lang w:val="en-GB" w:eastAsia="de-AT"/>
        </w:rPr>
        <w:t xml:space="preserve"> Central Europe was founded in 1999 with its headquarte</w:t>
      </w:r>
      <w:r>
        <w:rPr>
          <w:rFonts w:eastAsia="Times New Roman" w:cstheme="minorHAnsi"/>
          <w:szCs w:val="20"/>
          <w:lang w:val="en-GB" w:eastAsia="de-AT"/>
        </w:rPr>
        <w:t>r</w:t>
      </w:r>
      <w:r w:rsidR="00583B23">
        <w:rPr>
          <w:rFonts w:eastAsia="Times New Roman" w:cstheme="minorHAnsi"/>
          <w:szCs w:val="20"/>
          <w:lang w:val="en-GB" w:eastAsia="de-AT"/>
        </w:rPr>
        <w:t>s</w:t>
      </w:r>
      <w:r>
        <w:rPr>
          <w:rFonts w:eastAsia="Times New Roman" w:cstheme="minorHAnsi"/>
          <w:szCs w:val="20"/>
          <w:lang w:val="en-GB" w:eastAsia="de-AT"/>
        </w:rPr>
        <w:t xml:space="preserve">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xml:space="preserve">, Austria. The product portfolio comprises products and solutions for heating, cooling, ventilation,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and refrigeration. Roughly 230 employees are in charge of the sales and service activi</w:t>
      </w:r>
      <w:r w:rsidR="00D6085A">
        <w:rPr>
          <w:rFonts w:eastAsia="Times New Roman" w:cstheme="minorHAnsi"/>
          <w:szCs w:val="20"/>
          <w:lang w:val="en-GB" w:eastAsia="de-AT"/>
        </w:rPr>
        <w:t>ties in 15 countries in Central</w:t>
      </w:r>
      <w:r>
        <w:rPr>
          <w:rFonts w:eastAsia="Times New Roman" w:cstheme="minorHAnsi"/>
          <w:szCs w:val="20"/>
          <w:lang w:val="en-GB" w:eastAsia="de-AT"/>
        </w:rPr>
        <w:t xml:space="preserve"> and Eastern Europe (Austria, Czech Republic, Slovakia, Hungary, Romania, Bulgaria, Moldavia, Slovenia, Serbia, Croatia, Bosnia &amp; Herzegovina, Macedonia, Montenegro, Kosovo, Albania).</w:t>
      </w:r>
    </w:p>
    <w:p w14:paraId="26F0D9BC" w14:textId="77777777" w:rsidR="00321C97" w:rsidRPr="006F5C73" w:rsidRDefault="00321C97" w:rsidP="00321C97">
      <w:pPr>
        <w:pStyle w:val="Heading4"/>
        <w:numPr>
          <w:ilvl w:val="0"/>
          <w:numId w:val="0"/>
        </w:numPr>
        <w:rPr>
          <w:b w:val="0"/>
        </w:rPr>
      </w:pPr>
      <w:r w:rsidRPr="006F5C73">
        <w:rPr>
          <w:b w:val="0"/>
        </w:rPr>
        <w:t>About Daikin Europe N.V.</w:t>
      </w:r>
    </w:p>
    <w:p w14:paraId="00DDC4D0" w14:textId="77777777" w:rsidR="00321C97" w:rsidRPr="006F5C73" w:rsidRDefault="00321C97" w:rsidP="00321C97">
      <w:pPr>
        <w:pStyle w:val="TEXT-Boilerplateandcontact"/>
        <w:rPr>
          <w:rFonts w:asciiTheme="minorHAnsi" w:hAnsiTheme="minorHAnsi"/>
        </w:rPr>
      </w:pPr>
      <w:r w:rsidRPr="006F5C73">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14:paraId="56D405ED" w14:textId="12D5A1CB" w:rsidR="00321C97" w:rsidRPr="006F5C73" w:rsidRDefault="00321C97" w:rsidP="00321C97">
      <w:pPr>
        <w:pStyle w:val="TEXT-Boilerplateandcontact"/>
        <w:rPr>
          <w:rFonts w:asciiTheme="minorHAnsi" w:hAnsiTheme="minorHAnsi"/>
        </w:rPr>
      </w:pPr>
      <w:r w:rsidRPr="006F5C73">
        <w:rPr>
          <w:rFonts w:asciiTheme="minorHAnsi" w:hAnsiTheme="minorHAnsi"/>
        </w:rPr>
        <w:t>Globally, Daikin is renowned for its pioneering approach to product development and the unrivalled quality and versatility of its integrated sol</w:t>
      </w:r>
      <w:r w:rsidR="00DB609D">
        <w:rPr>
          <w:rFonts w:asciiTheme="minorHAnsi" w:hAnsiTheme="minorHAnsi"/>
        </w:rPr>
        <w:t>utions. With more than 90 years of</w:t>
      </w:r>
      <w:r w:rsidRPr="006F5C73">
        <w:rPr>
          <w:rFonts w:asciiTheme="minorHAnsi" w:hAnsiTheme="minorHAnsi"/>
        </w:rPr>
        <w:t xml:space="preserve"> experience in the design and manufacture of heating and cooling technologies, Daikin is a market leader in heat pump technology.</w:t>
      </w:r>
    </w:p>
    <w:p w14:paraId="1EF42EF1" w14:textId="77777777" w:rsidR="00321C97" w:rsidRPr="006F5C73" w:rsidRDefault="00321C97" w:rsidP="00321C97">
      <w:pPr>
        <w:pStyle w:val="TEXT-Boilerplateandcontact"/>
        <w:rPr>
          <w:rFonts w:asciiTheme="minorHAnsi" w:hAnsiTheme="minorHAnsi"/>
        </w:rPr>
      </w:pPr>
    </w:p>
    <w:p w14:paraId="18B98A53" w14:textId="77777777" w:rsidR="00321C97" w:rsidRPr="006F5C73"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6F5C73">
        <w:rPr>
          <w:rFonts w:asciiTheme="minorHAnsi" w:eastAsia="MS Mincho" w:hAnsiTheme="minorHAnsi" w:cs="Times New Roman"/>
          <w:b w:val="0"/>
          <w:bCs/>
          <w:color w:val="5F5F5F" w:themeColor="background2"/>
          <w:sz w:val="22"/>
          <w:szCs w:val="26"/>
          <w:lang w:val="en-GB" w:eastAsia="en-US"/>
        </w:rPr>
        <w:t xml:space="preserve">Press contact: </w:t>
      </w:r>
    </w:p>
    <w:p w14:paraId="20FC6387"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Marijke Slijkhuis</w:t>
      </w:r>
    </w:p>
    <w:p w14:paraId="0D82EF90"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 xml:space="preserve">Marketing &amp; Communication, Daikin </w:t>
      </w:r>
      <w:proofErr w:type="spellStart"/>
      <w:r w:rsidRPr="006F5C73">
        <w:rPr>
          <w:rFonts w:asciiTheme="minorHAnsi" w:hAnsiTheme="minorHAnsi" w:cstheme="minorHAnsi"/>
          <w:sz w:val="18"/>
          <w:szCs w:val="20"/>
          <w:lang w:val="en-GB"/>
        </w:rPr>
        <w:t>Airconditioning</w:t>
      </w:r>
      <w:proofErr w:type="spellEnd"/>
      <w:r w:rsidRPr="006F5C73">
        <w:rPr>
          <w:rFonts w:asciiTheme="minorHAnsi" w:hAnsiTheme="minorHAnsi" w:cstheme="minorHAnsi"/>
          <w:sz w:val="18"/>
          <w:szCs w:val="20"/>
          <w:lang w:val="en-GB"/>
        </w:rPr>
        <w:t xml:space="preserve"> Central Europe </w:t>
      </w:r>
      <w:proofErr w:type="spellStart"/>
      <w:r w:rsidRPr="006F5C73">
        <w:rPr>
          <w:rFonts w:asciiTheme="minorHAnsi" w:hAnsiTheme="minorHAnsi" w:cstheme="minorHAnsi"/>
          <w:sz w:val="18"/>
          <w:szCs w:val="20"/>
          <w:lang w:val="en-GB"/>
        </w:rPr>
        <w:t>HandelsgmbH</w:t>
      </w:r>
      <w:proofErr w:type="spellEnd"/>
    </w:p>
    <w:p w14:paraId="732D1FA8" w14:textId="77777777" w:rsidR="00321C97" w:rsidRPr="001B4D9A"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1B4D9A">
        <w:rPr>
          <w:rFonts w:asciiTheme="minorHAnsi" w:hAnsiTheme="minorHAnsi" w:cstheme="minorHAnsi"/>
          <w:sz w:val="18"/>
          <w:szCs w:val="20"/>
          <w:lang w:val="de-AT"/>
        </w:rPr>
        <w:t xml:space="preserve">Tel.: 43 (0)2236 32557-175 </w:t>
      </w:r>
    </w:p>
    <w:p w14:paraId="252460A7" w14:textId="77777777" w:rsidR="00321C97" w:rsidRPr="001B4D9A"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1B4D9A">
        <w:rPr>
          <w:rFonts w:asciiTheme="minorHAnsi" w:hAnsiTheme="minorHAnsi" w:cstheme="minorHAnsi"/>
          <w:sz w:val="18"/>
          <w:szCs w:val="20"/>
          <w:lang w:val="de-AT"/>
        </w:rPr>
        <w:t>Mail: slijkhuis.m@daikin.at</w:t>
      </w:r>
    </w:p>
    <w:p w14:paraId="7F9C9A71" w14:textId="77777777" w:rsidR="00321C97" w:rsidRDefault="00321C97" w:rsidP="006970EE">
      <w:pPr>
        <w:pStyle w:val="NormalWeb"/>
        <w:spacing w:before="0" w:beforeAutospacing="0" w:after="0" w:afterAutospacing="0" w:line="260" w:lineRule="exact"/>
        <w:rPr>
          <w:rFonts w:asciiTheme="minorHAnsi" w:hAnsiTheme="minorHAnsi" w:cstheme="minorHAnsi"/>
          <w:sz w:val="18"/>
          <w:szCs w:val="20"/>
          <w:lang w:val="de-AT"/>
        </w:rPr>
      </w:pPr>
      <w:proofErr w:type="spellStart"/>
      <w:r w:rsidRPr="00282AA9">
        <w:rPr>
          <w:rFonts w:asciiTheme="minorHAnsi" w:hAnsiTheme="minorHAnsi" w:cstheme="minorHAnsi"/>
          <w:sz w:val="18"/>
          <w:szCs w:val="20"/>
          <w:lang w:val="de-AT"/>
        </w:rPr>
        <w:t>campus</w:t>
      </w:r>
      <w:proofErr w:type="spellEnd"/>
      <w:r w:rsidRPr="00282AA9">
        <w:rPr>
          <w:rFonts w:asciiTheme="minorHAnsi" w:hAnsiTheme="minorHAnsi" w:cstheme="minorHAnsi"/>
          <w:sz w:val="18"/>
          <w:szCs w:val="20"/>
          <w:lang w:val="de-AT"/>
        </w:rPr>
        <w:t xml:space="preserve"> 21, Europaring F12/402, 2345 Brunn am Gebirge, Austria  </w:t>
      </w:r>
    </w:p>
    <w:p w14:paraId="3E8D4C33" w14:textId="77777777" w:rsidR="00E71185" w:rsidRDefault="00E71185" w:rsidP="006970EE">
      <w:pPr>
        <w:pStyle w:val="NormalWeb"/>
        <w:spacing w:before="0" w:beforeAutospacing="0" w:after="0" w:afterAutospacing="0" w:line="260" w:lineRule="exact"/>
        <w:rPr>
          <w:rFonts w:asciiTheme="minorHAnsi" w:hAnsiTheme="minorHAnsi" w:cstheme="minorHAnsi"/>
          <w:sz w:val="18"/>
          <w:szCs w:val="20"/>
          <w:lang w:val="de-AT"/>
        </w:rPr>
      </w:pPr>
    </w:p>
    <w:sectPr w:rsidR="00E71185" w:rsidSect="00321C97">
      <w:headerReference w:type="default" r:id="rId9"/>
      <w:footerReference w:type="default" r:id="rId10"/>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196008" w14:textId="77777777" w:rsidR="001920C3" w:rsidRDefault="001920C3" w:rsidP="000C65B2">
      <w:pPr>
        <w:spacing w:after="0" w:line="240" w:lineRule="auto"/>
      </w:pPr>
      <w:r>
        <w:separator/>
      </w:r>
    </w:p>
  </w:endnote>
  <w:endnote w:type="continuationSeparator" w:id="0">
    <w:p w14:paraId="7C9B78C0" w14:textId="77777777" w:rsidR="001920C3" w:rsidRDefault="001920C3"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88A59F" w14:textId="77777777" w:rsidR="00C7000C" w:rsidRDefault="00C7000C" w:rsidP="005250A2">
    <w:pPr>
      <w:pStyle w:val="Footer"/>
      <w:ind w:hanging="1440"/>
      <w:rPr>
        <w:noProof/>
      </w:rPr>
    </w:pPr>
  </w:p>
  <w:p w14:paraId="2346BA7A" w14:textId="77777777"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7A0B2EF1" wp14:editId="1A14D4F4">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6B6C9B81" w14:textId="77777777" w:rsidR="005250A2" w:rsidRDefault="00525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E06D81" w14:textId="77777777" w:rsidR="001920C3" w:rsidRDefault="001920C3" w:rsidP="000C65B2">
      <w:pPr>
        <w:spacing w:after="0" w:line="240" w:lineRule="auto"/>
      </w:pPr>
      <w:r>
        <w:separator/>
      </w:r>
    </w:p>
  </w:footnote>
  <w:footnote w:type="continuationSeparator" w:id="0">
    <w:p w14:paraId="56951601" w14:textId="77777777" w:rsidR="001920C3" w:rsidRDefault="001920C3" w:rsidP="000C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54ABE"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4C92607D" w14:textId="77777777" w:rsidTr="006970EE">
      <w:trPr>
        <w:trHeight w:val="907"/>
      </w:trPr>
      <w:tc>
        <w:tcPr>
          <w:tcW w:w="4681" w:type="dxa"/>
          <w:vMerge w:val="restart"/>
        </w:tcPr>
        <w:p w14:paraId="139118FE" w14:textId="77777777"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8C79591" wp14:editId="78BDE821">
                <wp:simplePos x="0" y="0"/>
                <wp:positionH relativeFrom="column">
                  <wp:posOffset>252730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40788411" w14:textId="77777777" w:rsidR="006970EE" w:rsidRDefault="006970EE" w:rsidP="00330ABB">
          <w:pPr>
            <w:pStyle w:val="Header"/>
            <w:tabs>
              <w:tab w:val="clear" w:pos="4513"/>
            </w:tabs>
            <w:ind w:right="-18"/>
            <w:jc w:val="right"/>
            <w:rPr>
              <w:color w:val="5F5F5F" w:themeColor="background2"/>
              <w:sz w:val="28"/>
            </w:rPr>
          </w:pPr>
        </w:p>
        <w:p w14:paraId="6A6F5810"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489E885F" w14:textId="77777777" w:rsidTr="006970EE">
      <w:trPr>
        <w:trHeight w:val="159"/>
      </w:trPr>
      <w:tc>
        <w:tcPr>
          <w:tcW w:w="4681" w:type="dxa"/>
          <w:vMerge/>
        </w:tcPr>
        <w:p w14:paraId="268C6CDC" w14:textId="77777777" w:rsidR="00FC3E62" w:rsidRDefault="00FC3E62" w:rsidP="00FC3E62">
          <w:pPr>
            <w:pStyle w:val="Header"/>
            <w:ind w:hanging="108"/>
          </w:pPr>
        </w:p>
      </w:tc>
      <w:tc>
        <w:tcPr>
          <w:tcW w:w="5141" w:type="dxa"/>
        </w:tcPr>
        <w:p w14:paraId="7438F867" w14:textId="28DB54E7"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597725" w:rsidRPr="00597725">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14:paraId="04E26F38" w14:textId="77777777" w:rsidR="00A419DD" w:rsidRDefault="00A41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734393"/>
    <w:multiLevelType w:val="multilevel"/>
    <w:tmpl w:val="5F3A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5"/>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97"/>
    <w:rsid w:val="00012A26"/>
    <w:rsid w:val="0002718E"/>
    <w:rsid w:val="00032BAB"/>
    <w:rsid w:val="00034675"/>
    <w:rsid w:val="00035E55"/>
    <w:rsid w:val="0005346B"/>
    <w:rsid w:val="00053729"/>
    <w:rsid w:val="000551D5"/>
    <w:rsid w:val="00055966"/>
    <w:rsid w:val="00057BE9"/>
    <w:rsid w:val="00063F4C"/>
    <w:rsid w:val="00077AD3"/>
    <w:rsid w:val="000A7D2F"/>
    <w:rsid w:val="000B6BD3"/>
    <w:rsid w:val="000C11B9"/>
    <w:rsid w:val="000C5AEB"/>
    <w:rsid w:val="000C65B2"/>
    <w:rsid w:val="000D0E37"/>
    <w:rsid w:val="000D1C07"/>
    <w:rsid w:val="000F6F8D"/>
    <w:rsid w:val="001052F1"/>
    <w:rsid w:val="00111112"/>
    <w:rsid w:val="00111767"/>
    <w:rsid w:val="00112611"/>
    <w:rsid w:val="00126D35"/>
    <w:rsid w:val="001374D4"/>
    <w:rsid w:val="0014361C"/>
    <w:rsid w:val="00146C07"/>
    <w:rsid w:val="00150B88"/>
    <w:rsid w:val="00153BC4"/>
    <w:rsid w:val="00175EAB"/>
    <w:rsid w:val="0018047B"/>
    <w:rsid w:val="001855AF"/>
    <w:rsid w:val="00185D2A"/>
    <w:rsid w:val="001920C3"/>
    <w:rsid w:val="001B4D9A"/>
    <w:rsid w:val="001B7333"/>
    <w:rsid w:val="001C36CE"/>
    <w:rsid w:val="001C50CA"/>
    <w:rsid w:val="001E09ED"/>
    <w:rsid w:val="001F1648"/>
    <w:rsid w:val="001F41A5"/>
    <w:rsid w:val="001F726C"/>
    <w:rsid w:val="00203538"/>
    <w:rsid w:val="00216755"/>
    <w:rsid w:val="00222CAC"/>
    <w:rsid w:val="00230AAF"/>
    <w:rsid w:val="00232291"/>
    <w:rsid w:val="00257D4E"/>
    <w:rsid w:val="0026092F"/>
    <w:rsid w:val="00276E2E"/>
    <w:rsid w:val="00282AA9"/>
    <w:rsid w:val="00290B0C"/>
    <w:rsid w:val="002A02C8"/>
    <w:rsid w:val="002A1789"/>
    <w:rsid w:val="002A2BE5"/>
    <w:rsid w:val="002C0B9A"/>
    <w:rsid w:val="002C182B"/>
    <w:rsid w:val="002C788C"/>
    <w:rsid w:val="002D719C"/>
    <w:rsid w:val="002E1371"/>
    <w:rsid w:val="002E67CD"/>
    <w:rsid w:val="002E68F4"/>
    <w:rsid w:val="0030354B"/>
    <w:rsid w:val="003066D0"/>
    <w:rsid w:val="0031500C"/>
    <w:rsid w:val="00320F01"/>
    <w:rsid w:val="00321820"/>
    <w:rsid w:val="00321C97"/>
    <w:rsid w:val="00322755"/>
    <w:rsid w:val="00327B35"/>
    <w:rsid w:val="00330ABB"/>
    <w:rsid w:val="00331E9E"/>
    <w:rsid w:val="00332661"/>
    <w:rsid w:val="00333EA4"/>
    <w:rsid w:val="00335565"/>
    <w:rsid w:val="003368A3"/>
    <w:rsid w:val="00345EDE"/>
    <w:rsid w:val="0035632C"/>
    <w:rsid w:val="0035723A"/>
    <w:rsid w:val="00363414"/>
    <w:rsid w:val="00372591"/>
    <w:rsid w:val="00375FEF"/>
    <w:rsid w:val="00384EB9"/>
    <w:rsid w:val="00387D86"/>
    <w:rsid w:val="003951F0"/>
    <w:rsid w:val="0039650B"/>
    <w:rsid w:val="00396EAD"/>
    <w:rsid w:val="00397967"/>
    <w:rsid w:val="00397AF0"/>
    <w:rsid w:val="003A3CC5"/>
    <w:rsid w:val="003A3FBE"/>
    <w:rsid w:val="003B47A5"/>
    <w:rsid w:val="003B4B6B"/>
    <w:rsid w:val="003B5634"/>
    <w:rsid w:val="003D699D"/>
    <w:rsid w:val="003D7295"/>
    <w:rsid w:val="003E1AE9"/>
    <w:rsid w:val="003E390A"/>
    <w:rsid w:val="003E3A50"/>
    <w:rsid w:val="003F4901"/>
    <w:rsid w:val="00400866"/>
    <w:rsid w:val="00406228"/>
    <w:rsid w:val="004122B7"/>
    <w:rsid w:val="00414295"/>
    <w:rsid w:val="0041780C"/>
    <w:rsid w:val="00420E1F"/>
    <w:rsid w:val="004278DB"/>
    <w:rsid w:val="0043235C"/>
    <w:rsid w:val="00436F6C"/>
    <w:rsid w:val="004408C0"/>
    <w:rsid w:val="00452601"/>
    <w:rsid w:val="004669A3"/>
    <w:rsid w:val="00471687"/>
    <w:rsid w:val="00475D0E"/>
    <w:rsid w:val="00475EC3"/>
    <w:rsid w:val="00484871"/>
    <w:rsid w:val="00491B3B"/>
    <w:rsid w:val="004A010F"/>
    <w:rsid w:val="004A05EB"/>
    <w:rsid w:val="004A7479"/>
    <w:rsid w:val="004A7AA8"/>
    <w:rsid w:val="004B55F1"/>
    <w:rsid w:val="004B6A75"/>
    <w:rsid w:val="004C2489"/>
    <w:rsid w:val="004C4C87"/>
    <w:rsid w:val="004D47A7"/>
    <w:rsid w:val="004D723E"/>
    <w:rsid w:val="004E66FE"/>
    <w:rsid w:val="004F2588"/>
    <w:rsid w:val="004F4D0A"/>
    <w:rsid w:val="004F5BF7"/>
    <w:rsid w:val="00510D40"/>
    <w:rsid w:val="00522446"/>
    <w:rsid w:val="005250A2"/>
    <w:rsid w:val="005312AF"/>
    <w:rsid w:val="00531EBF"/>
    <w:rsid w:val="005343EB"/>
    <w:rsid w:val="0054553C"/>
    <w:rsid w:val="005471C5"/>
    <w:rsid w:val="00552AB3"/>
    <w:rsid w:val="00560070"/>
    <w:rsid w:val="00563CA8"/>
    <w:rsid w:val="0058361C"/>
    <w:rsid w:val="00583B23"/>
    <w:rsid w:val="005856CC"/>
    <w:rsid w:val="00591880"/>
    <w:rsid w:val="00596E8C"/>
    <w:rsid w:val="00597725"/>
    <w:rsid w:val="005B2ACB"/>
    <w:rsid w:val="005B48B9"/>
    <w:rsid w:val="005B7480"/>
    <w:rsid w:val="005B7930"/>
    <w:rsid w:val="005E3104"/>
    <w:rsid w:val="006009B6"/>
    <w:rsid w:val="006017E0"/>
    <w:rsid w:val="00603348"/>
    <w:rsid w:val="0060523C"/>
    <w:rsid w:val="00606360"/>
    <w:rsid w:val="0062648C"/>
    <w:rsid w:val="006423F2"/>
    <w:rsid w:val="00670156"/>
    <w:rsid w:val="00685F0D"/>
    <w:rsid w:val="00685F4D"/>
    <w:rsid w:val="00693DC0"/>
    <w:rsid w:val="006970EE"/>
    <w:rsid w:val="006A2BEE"/>
    <w:rsid w:val="006A2E0C"/>
    <w:rsid w:val="006C7078"/>
    <w:rsid w:val="006D533C"/>
    <w:rsid w:val="006E3B03"/>
    <w:rsid w:val="006E441D"/>
    <w:rsid w:val="006E5B79"/>
    <w:rsid w:val="006E7698"/>
    <w:rsid w:val="006F58A2"/>
    <w:rsid w:val="006F5BEC"/>
    <w:rsid w:val="006F5C73"/>
    <w:rsid w:val="007004E9"/>
    <w:rsid w:val="0070311F"/>
    <w:rsid w:val="0071291E"/>
    <w:rsid w:val="007145EE"/>
    <w:rsid w:val="0071740C"/>
    <w:rsid w:val="00720E13"/>
    <w:rsid w:val="00723CB7"/>
    <w:rsid w:val="00743631"/>
    <w:rsid w:val="00781ADD"/>
    <w:rsid w:val="007908F9"/>
    <w:rsid w:val="00797F32"/>
    <w:rsid w:val="007A4D3D"/>
    <w:rsid w:val="007A4D47"/>
    <w:rsid w:val="007A5216"/>
    <w:rsid w:val="007A521D"/>
    <w:rsid w:val="007B2CDF"/>
    <w:rsid w:val="007F7A07"/>
    <w:rsid w:val="00801C0A"/>
    <w:rsid w:val="00805CEA"/>
    <w:rsid w:val="00812A4B"/>
    <w:rsid w:val="00815E4C"/>
    <w:rsid w:val="00834334"/>
    <w:rsid w:val="00835742"/>
    <w:rsid w:val="00835BEB"/>
    <w:rsid w:val="00835F01"/>
    <w:rsid w:val="008403DE"/>
    <w:rsid w:val="00844E38"/>
    <w:rsid w:val="00845520"/>
    <w:rsid w:val="00863405"/>
    <w:rsid w:val="008760AB"/>
    <w:rsid w:val="00885DD1"/>
    <w:rsid w:val="00891A48"/>
    <w:rsid w:val="008C027C"/>
    <w:rsid w:val="008C35C5"/>
    <w:rsid w:val="008C692F"/>
    <w:rsid w:val="008C6CAC"/>
    <w:rsid w:val="008D1149"/>
    <w:rsid w:val="008D133B"/>
    <w:rsid w:val="008D3159"/>
    <w:rsid w:val="008E167D"/>
    <w:rsid w:val="008E507F"/>
    <w:rsid w:val="008E5E9E"/>
    <w:rsid w:val="009000D2"/>
    <w:rsid w:val="0091210E"/>
    <w:rsid w:val="0093552D"/>
    <w:rsid w:val="00941C57"/>
    <w:rsid w:val="009421C2"/>
    <w:rsid w:val="00942D4A"/>
    <w:rsid w:val="00943D25"/>
    <w:rsid w:val="00953B4E"/>
    <w:rsid w:val="00961EE8"/>
    <w:rsid w:val="00964FD7"/>
    <w:rsid w:val="00974C50"/>
    <w:rsid w:val="00975C8B"/>
    <w:rsid w:val="009835A7"/>
    <w:rsid w:val="00986F21"/>
    <w:rsid w:val="009919D7"/>
    <w:rsid w:val="009964AC"/>
    <w:rsid w:val="009A4041"/>
    <w:rsid w:val="009A4946"/>
    <w:rsid w:val="009C1545"/>
    <w:rsid w:val="009D0B5D"/>
    <w:rsid w:val="009D2FA7"/>
    <w:rsid w:val="009D4DC2"/>
    <w:rsid w:val="009D4ED9"/>
    <w:rsid w:val="009D73A6"/>
    <w:rsid w:val="009E70E1"/>
    <w:rsid w:val="009F073E"/>
    <w:rsid w:val="009F2DD4"/>
    <w:rsid w:val="009F33E3"/>
    <w:rsid w:val="009F508B"/>
    <w:rsid w:val="00A02DDE"/>
    <w:rsid w:val="00A03C09"/>
    <w:rsid w:val="00A13EB4"/>
    <w:rsid w:val="00A16263"/>
    <w:rsid w:val="00A20510"/>
    <w:rsid w:val="00A20EEE"/>
    <w:rsid w:val="00A24903"/>
    <w:rsid w:val="00A30686"/>
    <w:rsid w:val="00A32689"/>
    <w:rsid w:val="00A37792"/>
    <w:rsid w:val="00A419DD"/>
    <w:rsid w:val="00A426B3"/>
    <w:rsid w:val="00A47D78"/>
    <w:rsid w:val="00A519B3"/>
    <w:rsid w:val="00A52469"/>
    <w:rsid w:val="00A57EBF"/>
    <w:rsid w:val="00A60E1B"/>
    <w:rsid w:val="00A71560"/>
    <w:rsid w:val="00A737D1"/>
    <w:rsid w:val="00A741EE"/>
    <w:rsid w:val="00A7577D"/>
    <w:rsid w:val="00A83206"/>
    <w:rsid w:val="00A83789"/>
    <w:rsid w:val="00A95235"/>
    <w:rsid w:val="00A960BE"/>
    <w:rsid w:val="00A97A7F"/>
    <w:rsid w:val="00AB245B"/>
    <w:rsid w:val="00AB362D"/>
    <w:rsid w:val="00AB4F85"/>
    <w:rsid w:val="00AB7D17"/>
    <w:rsid w:val="00AD13E4"/>
    <w:rsid w:val="00AD3C76"/>
    <w:rsid w:val="00AD72DD"/>
    <w:rsid w:val="00AE1BC5"/>
    <w:rsid w:val="00AE2181"/>
    <w:rsid w:val="00B01A54"/>
    <w:rsid w:val="00B12E10"/>
    <w:rsid w:val="00B26DE8"/>
    <w:rsid w:val="00B32476"/>
    <w:rsid w:val="00B4078B"/>
    <w:rsid w:val="00B40F0F"/>
    <w:rsid w:val="00B438FA"/>
    <w:rsid w:val="00B44556"/>
    <w:rsid w:val="00B67BB8"/>
    <w:rsid w:val="00B73A9E"/>
    <w:rsid w:val="00B816F4"/>
    <w:rsid w:val="00B85B9C"/>
    <w:rsid w:val="00B870EC"/>
    <w:rsid w:val="00B97065"/>
    <w:rsid w:val="00BA5F89"/>
    <w:rsid w:val="00BB6D28"/>
    <w:rsid w:val="00BC73C3"/>
    <w:rsid w:val="00BD0496"/>
    <w:rsid w:val="00BD2756"/>
    <w:rsid w:val="00BD4CA4"/>
    <w:rsid w:val="00BD7B9A"/>
    <w:rsid w:val="00BF6672"/>
    <w:rsid w:val="00C04673"/>
    <w:rsid w:val="00C12068"/>
    <w:rsid w:val="00C50180"/>
    <w:rsid w:val="00C521F2"/>
    <w:rsid w:val="00C528E2"/>
    <w:rsid w:val="00C55412"/>
    <w:rsid w:val="00C55FEF"/>
    <w:rsid w:val="00C65B32"/>
    <w:rsid w:val="00C7000C"/>
    <w:rsid w:val="00C7423D"/>
    <w:rsid w:val="00C834DB"/>
    <w:rsid w:val="00C86436"/>
    <w:rsid w:val="00CA5B4C"/>
    <w:rsid w:val="00CA6010"/>
    <w:rsid w:val="00CA6FDF"/>
    <w:rsid w:val="00CA7B53"/>
    <w:rsid w:val="00CC7C05"/>
    <w:rsid w:val="00D03CC8"/>
    <w:rsid w:val="00D07426"/>
    <w:rsid w:val="00D142BB"/>
    <w:rsid w:val="00D172CA"/>
    <w:rsid w:val="00D25AF7"/>
    <w:rsid w:val="00D26520"/>
    <w:rsid w:val="00D37C23"/>
    <w:rsid w:val="00D42801"/>
    <w:rsid w:val="00D467B9"/>
    <w:rsid w:val="00D52294"/>
    <w:rsid w:val="00D54049"/>
    <w:rsid w:val="00D6085A"/>
    <w:rsid w:val="00D641CE"/>
    <w:rsid w:val="00D644BD"/>
    <w:rsid w:val="00D706CB"/>
    <w:rsid w:val="00D71A11"/>
    <w:rsid w:val="00D72766"/>
    <w:rsid w:val="00D807C2"/>
    <w:rsid w:val="00D935CE"/>
    <w:rsid w:val="00D96F31"/>
    <w:rsid w:val="00DA120C"/>
    <w:rsid w:val="00DA7016"/>
    <w:rsid w:val="00DB0B42"/>
    <w:rsid w:val="00DB3FBB"/>
    <w:rsid w:val="00DB58F6"/>
    <w:rsid w:val="00DB609D"/>
    <w:rsid w:val="00DC3A21"/>
    <w:rsid w:val="00DD404C"/>
    <w:rsid w:val="00DD58E3"/>
    <w:rsid w:val="00E136D3"/>
    <w:rsid w:val="00E22B69"/>
    <w:rsid w:val="00E249DE"/>
    <w:rsid w:val="00E2594B"/>
    <w:rsid w:val="00E2746A"/>
    <w:rsid w:val="00E3286B"/>
    <w:rsid w:val="00E33D84"/>
    <w:rsid w:val="00E3651D"/>
    <w:rsid w:val="00E431DA"/>
    <w:rsid w:val="00E5511B"/>
    <w:rsid w:val="00E55D29"/>
    <w:rsid w:val="00E56013"/>
    <w:rsid w:val="00E64D6C"/>
    <w:rsid w:val="00E71185"/>
    <w:rsid w:val="00E827D8"/>
    <w:rsid w:val="00E82A4F"/>
    <w:rsid w:val="00E87AC6"/>
    <w:rsid w:val="00E943B1"/>
    <w:rsid w:val="00EA2FDC"/>
    <w:rsid w:val="00EB5279"/>
    <w:rsid w:val="00EC24A8"/>
    <w:rsid w:val="00EC32A0"/>
    <w:rsid w:val="00EC5E91"/>
    <w:rsid w:val="00ED6EC1"/>
    <w:rsid w:val="00EE0087"/>
    <w:rsid w:val="00EE1E5B"/>
    <w:rsid w:val="00EF201F"/>
    <w:rsid w:val="00EF6242"/>
    <w:rsid w:val="00EF676C"/>
    <w:rsid w:val="00EF7301"/>
    <w:rsid w:val="00F0133E"/>
    <w:rsid w:val="00F04E2A"/>
    <w:rsid w:val="00F15B86"/>
    <w:rsid w:val="00F21317"/>
    <w:rsid w:val="00F23523"/>
    <w:rsid w:val="00F278A7"/>
    <w:rsid w:val="00F27B4E"/>
    <w:rsid w:val="00F33424"/>
    <w:rsid w:val="00F371AA"/>
    <w:rsid w:val="00F377B1"/>
    <w:rsid w:val="00F443BC"/>
    <w:rsid w:val="00F45A6E"/>
    <w:rsid w:val="00F57308"/>
    <w:rsid w:val="00F629F1"/>
    <w:rsid w:val="00F70127"/>
    <w:rsid w:val="00F752C7"/>
    <w:rsid w:val="00F75F7D"/>
    <w:rsid w:val="00F87415"/>
    <w:rsid w:val="00F90B56"/>
    <w:rsid w:val="00F948D8"/>
    <w:rsid w:val="00F95727"/>
    <w:rsid w:val="00FA2CBB"/>
    <w:rsid w:val="00FB1E2E"/>
    <w:rsid w:val="00FB7753"/>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6ECC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character" w:customStyle="1" w:styleId="cmsimgcopyrightsign">
    <w:name w:val="cmsimg_copyright_sign"/>
    <w:basedOn w:val="DefaultParagraphFont"/>
    <w:rsid w:val="001F41A5"/>
  </w:style>
  <w:style w:type="character" w:customStyle="1" w:styleId="Date1">
    <w:name w:val="Date1"/>
    <w:basedOn w:val="DefaultParagraphFont"/>
    <w:rsid w:val="001F41A5"/>
  </w:style>
  <w:style w:type="paragraph" w:customStyle="1" w:styleId="hlleadtext">
    <w:name w:val="hlleadtext"/>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gen-textsmall2">
    <w:name w:val="gen-textsmall2"/>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character" w:customStyle="1" w:styleId="cmsimgcopyrightsign">
    <w:name w:val="cmsimg_copyright_sign"/>
    <w:basedOn w:val="DefaultParagraphFont"/>
    <w:rsid w:val="001F41A5"/>
  </w:style>
  <w:style w:type="character" w:customStyle="1" w:styleId="Date1">
    <w:name w:val="Date1"/>
    <w:basedOn w:val="DefaultParagraphFont"/>
    <w:rsid w:val="001F41A5"/>
  </w:style>
  <w:style w:type="paragraph" w:customStyle="1" w:styleId="hlleadtext">
    <w:name w:val="hlleadtext"/>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gen-textsmall2">
    <w:name w:val="gen-textsmall2"/>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204998">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189031779">
      <w:bodyDiv w:val="1"/>
      <w:marLeft w:val="0"/>
      <w:marRight w:val="0"/>
      <w:marTop w:val="0"/>
      <w:marBottom w:val="0"/>
      <w:divBdr>
        <w:top w:val="none" w:sz="0" w:space="0" w:color="auto"/>
        <w:left w:val="none" w:sz="0" w:space="0" w:color="auto"/>
        <w:bottom w:val="none" w:sz="0" w:space="0" w:color="auto"/>
        <w:right w:val="none" w:sz="0" w:space="0" w:color="auto"/>
      </w:divBdr>
      <w:divsChild>
        <w:div w:id="2055497804">
          <w:marLeft w:val="0"/>
          <w:marRight w:val="240"/>
          <w:marTop w:val="0"/>
          <w:marBottom w:val="240"/>
          <w:divBdr>
            <w:top w:val="none" w:sz="0" w:space="0" w:color="auto"/>
            <w:left w:val="none" w:sz="0" w:space="0" w:color="auto"/>
            <w:bottom w:val="none" w:sz="0" w:space="0" w:color="auto"/>
            <w:right w:val="none" w:sz="0" w:space="0" w:color="auto"/>
          </w:divBdr>
          <w:divsChild>
            <w:div w:id="1027027493">
              <w:marLeft w:val="0"/>
              <w:marRight w:val="0"/>
              <w:marTop w:val="120"/>
              <w:marBottom w:val="0"/>
              <w:divBdr>
                <w:top w:val="none" w:sz="0" w:space="0" w:color="auto"/>
                <w:left w:val="none" w:sz="0" w:space="0" w:color="auto"/>
                <w:bottom w:val="none" w:sz="0" w:space="0" w:color="auto"/>
                <w:right w:val="none" w:sz="0" w:space="0" w:color="auto"/>
              </w:divBdr>
            </w:div>
            <w:div w:id="1238439337">
              <w:marLeft w:val="0"/>
              <w:marRight w:val="0"/>
              <w:marTop w:val="120"/>
              <w:marBottom w:val="0"/>
              <w:divBdr>
                <w:top w:val="none" w:sz="0" w:space="0" w:color="auto"/>
                <w:left w:val="none" w:sz="0" w:space="0" w:color="auto"/>
                <w:bottom w:val="single" w:sz="6" w:space="6" w:color="8D9DA2"/>
                <w:right w:val="none" w:sz="0" w:space="0" w:color="auto"/>
              </w:divBdr>
              <w:divsChild>
                <w:div w:id="15097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92063">
          <w:marLeft w:val="0"/>
          <w:marRight w:val="0"/>
          <w:marTop w:val="360"/>
          <w:marBottom w:val="360"/>
          <w:divBdr>
            <w:top w:val="none" w:sz="0" w:space="0" w:color="auto"/>
            <w:left w:val="none" w:sz="0" w:space="0" w:color="auto"/>
            <w:bottom w:val="none" w:sz="0" w:space="0" w:color="auto"/>
            <w:right w:val="none" w:sz="0" w:space="0" w:color="auto"/>
          </w:divBdr>
        </w:div>
        <w:div w:id="1081222405">
          <w:marLeft w:val="0"/>
          <w:marRight w:val="0"/>
          <w:marTop w:val="0"/>
          <w:marBottom w:val="240"/>
          <w:divBdr>
            <w:top w:val="none" w:sz="0" w:space="0" w:color="auto"/>
            <w:left w:val="none" w:sz="0" w:space="0" w:color="auto"/>
            <w:bottom w:val="none" w:sz="0" w:space="0" w:color="auto"/>
            <w:right w:val="none" w:sz="0" w:space="0" w:color="auto"/>
          </w:divBdr>
        </w:div>
      </w:divsChild>
    </w:div>
    <w:div w:id="1281454810">
      <w:bodyDiv w:val="1"/>
      <w:marLeft w:val="0"/>
      <w:marRight w:val="0"/>
      <w:marTop w:val="0"/>
      <w:marBottom w:val="0"/>
      <w:divBdr>
        <w:top w:val="none" w:sz="0" w:space="0" w:color="auto"/>
        <w:left w:val="none" w:sz="0" w:space="0" w:color="auto"/>
        <w:bottom w:val="none" w:sz="0" w:space="0" w:color="auto"/>
        <w:right w:val="none" w:sz="0" w:space="0" w:color="auto"/>
      </w:divBdr>
    </w:div>
    <w:div w:id="1303384927">
      <w:bodyDiv w:val="1"/>
      <w:marLeft w:val="0"/>
      <w:marRight w:val="0"/>
      <w:marTop w:val="0"/>
      <w:marBottom w:val="0"/>
      <w:divBdr>
        <w:top w:val="none" w:sz="0" w:space="0" w:color="auto"/>
        <w:left w:val="none" w:sz="0" w:space="0" w:color="auto"/>
        <w:bottom w:val="none" w:sz="0" w:space="0" w:color="auto"/>
        <w:right w:val="none" w:sz="0" w:space="0" w:color="auto"/>
      </w:divBdr>
    </w:div>
    <w:div w:id="211000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71\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4252D-ACAD-4946-865F-A721DD299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0</TotalTime>
  <Pages>2</Pages>
  <Words>687</Words>
  <Characters>3922</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Anna Felmer</cp:lastModifiedBy>
  <cp:revision>4</cp:revision>
  <cp:lastPrinted>2017-12-19T11:12:00Z</cp:lastPrinted>
  <dcterms:created xsi:type="dcterms:W3CDTF">2017-12-21T15:08:00Z</dcterms:created>
  <dcterms:modified xsi:type="dcterms:W3CDTF">2017-12-21T16:10:00Z</dcterms:modified>
</cp:coreProperties>
</file>