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C97" w:rsidRPr="000357E0" w:rsidRDefault="00321C97" w:rsidP="00475D0E">
      <w:pPr>
        <w:tabs>
          <w:tab w:val="left" w:pos="5280"/>
        </w:tabs>
        <w:ind w:left="90"/>
        <w:rPr>
          <w:rFonts w:cs="Arial"/>
          <w:sz w:val="24"/>
          <w:lang w:val="en-GB"/>
        </w:rPr>
      </w:pPr>
    </w:p>
    <w:p w:rsidR="000357E0" w:rsidRPr="000357E0" w:rsidRDefault="000357E0" w:rsidP="00531148">
      <w:pPr>
        <w:pStyle w:val="SUBHEADLINE0"/>
        <w:rPr>
          <w:bCs w:val="0"/>
          <w:color w:val="0083C1" w:themeColor="background1"/>
          <w:kern w:val="32"/>
          <w:sz w:val="44"/>
          <w:szCs w:val="32"/>
        </w:rPr>
      </w:pPr>
      <w:r>
        <w:rPr>
          <w:bCs w:val="0"/>
          <w:color w:val="0083C1" w:themeColor="background1"/>
          <w:kern w:val="32"/>
          <w:sz w:val="44"/>
          <w:szCs w:val="32"/>
        </w:rPr>
        <w:t>If you</w:t>
      </w:r>
      <w:r w:rsidRPr="000357E0">
        <w:rPr>
          <w:bCs w:val="0"/>
          <w:color w:val="0083C1" w:themeColor="background1"/>
          <w:kern w:val="32"/>
          <w:sz w:val="44"/>
          <w:szCs w:val="32"/>
        </w:rPr>
        <w:t xml:space="preserve"> need it, rent it. </w:t>
      </w:r>
    </w:p>
    <w:p w:rsidR="000357E0" w:rsidRPr="000357E0" w:rsidRDefault="000357E0" w:rsidP="00531148">
      <w:pPr>
        <w:pStyle w:val="SUBHEADLINE0"/>
      </w:pPr>
    </w:p>
    <w:p w:rsidR="00531148" w:rsidRPr="000357E0" w:rsidRDefault="000357E0" w:rsidP="00531148">
      <w:pPr>
        <w:pStyle w:val="SUBHEADLINE0"/>
      </w:pPr>
      <w:r w:rsidRPr="000357E0">
        <w:t>The leading HVAC</w:t>
      </w:r>
      <w:r w:rsidR="00174BE9">
        <w:t>-</w:t>
      </w:r>
      <w:r w:rsidRPr="000357E0">
        <w:t>R company</w:t>
      </w:r>
      <w:r w:rsidR="00531148" w:rsidRPr="000357E0">
        <w:t xml:space="preserve"> now also offers chillers and services for temporary cooling needs </w:t>
      </w:r>
      <w:r w:rsidR="00481914">
        <w:t xml:space="preserve">to </w:t>
      </w:r>
      <w:r w:rsidR="00531148" w:rsidRPr="000357E0">
        <w:t>rent.</w:t>
      </w:r>
    </w:p>
    <w:p w:rsidR="000357E0" w:rsidRPr="000357E0" w:rsidRDefault="000357E0" w:rsidP="00531148">
      <w:pPr>
        <w:pStyle w:val="SUBHEADLINE0"/>
      </w:pPr>
    </w:p>
    <w:p w:rsidR="000357E0" w:rsidRPr="000357E0" w:rsidRDefault="00321C97" w:rsidP="00531148">
      <w:pPr>
        <w:pStyle w:val="RegularText"/>
        <w:rPr>
          <w:rFonts w:asciiTheme="minorHAnsi" w:hAnsiTheme="minorHAnsi"/>
          <w:sz w:val="22"/>
          <w:lang w:val="en-GB"/>
        </w:rPr>
      </w:pPr>
      <w:r w:rsidRPr="000357E0">
        <w:rPr>
          <w:rFonts w:asciiTheme="minorHAnsi" w:hAnsiTheme="minorHAnsi"/>
          <w:b/>
          <w:sz w:val="22"/>
          <w:lang w:val="en-GB"/>
        </w:rPr>
        <w:t xml:space="preserve">Vienna, </w:t>
      </w:r>
      <w:r w:rsidR="00F460DD">
        <w:rPr>
          <w:rFonts w:asciiTheme="minorHAnsi" w:hAnsiTheme="minorHAnsi"/>
          <w:b/>
          <w:sz w:val="22"/>
          <w:lang w:val="en-GB"/>
        </w:rPr>
        <w:t>09. 2018</w:t>
      </w:r>
      <w:r w:rsidR="00F460DD" w:rsidRPr="000357E0">
        <w:rPr>
          <w:rFonts w:asciiTheme="minorHAnsi" w:hAnsiTheme="minorHAnsi"/>
          <w:sz w:val="22"/>
          <w:lang w:val="en-GB"/>
        </w:rPr>
        <w:t xml:space="preserve"> </w:t>
      </w:r>
      <w:r w:rsidRPr="000357E0">
        <w:rPr>
          <w:rFonts w:asciiTheme="minorHAnsi" w:hAnsiTheme="minorHAnsi"/>
          <w:lang w:val="en-GB"/>
        </w:rPr>
        <w:t xml:space="preserve">– </w:t>
      </w:r>
      <w:r w:rsidR="00531148" w:rsidRPr="000357E0">
        <w:rPr>
          <w:rFonts w:asciiTheme="minorHAnsi" w:hAnsiTheme="minorHAnsi"/>
          <w:sz w:val="22"/>
          <w:lang w:val="en-GB"/>
        </w:rPr>
        <w:t xml:space="preserve">Planned or unplanned, there are many reasons to use temporary cooling. The solution is simple. Rent </w:t>
      </w:r>
      <w:r w:rsidR="00FA097A">
        <w:rPr>
          <w:rFonts w:asciiTheme="minorHAnsi" w:hAnsiTheme="minorHAnsi"/>
          <w:sz w:val="22"/>
          <w:lang w:val="en-GB"/>
        </w:rPr>
        <w:t>it</w:t>
      </w:r>
      <w:r w:rsidR="00531148" w:rsidRPr="000357E0">
        <w:rPr>
          <w:rFonts w:asciiTheme="minorHAnsi" w:hAnsiTheme="minorHAnsi"/>
          <w:sz w:val="22"/>
          <w:lang w:val="en-GB"/>
        </w:rPr>
        <w:t xml:space="preserve"> from Daikin</w:t>
      </w:r>
      <w:r w:rsidR="000357E0" w:rsidRPr="000357E0">
        <w:rPr>
          <w:rFonts w:asciiTheme="minorHAnsi" w:hAnsiTheme="minorHAnsi"/>
          <w:sz w:val="22"/>
          <w:lang w:val="en-GB"/>
        </w:rPr>
        <w:t xml:space="preserve"> –</w:t>
      </w:r>
      <w:r w:rsidR="00531148" w:rsidRPr="000357E0">
        <w:rPr>
          <w:rFonts w:asciiTheme="minorHAnsi" w:hAnsiTheme="minorHAnsi"/>
          <w:sz w:val="22"/>
          <w:lang w:val="en-GB"/>
        </w:rPr>
        <w:t xml:space="preserve"> whether for equipment breakdown, equipment maintenance, standby cooling, load adjustment during system expansion or as peak load support. </w:t>
      </w:r>
      <w:r w:rsidR="00C0365B">
        <w:rPr>
          <w:rFonts w:asciiTheme="minorHAnsi" w:hAnsiTheme="minorHAnsi"/>
          <w:sz w:val="22"/>
          <w:lang w:val="en-GB"/>
        </w:rPr>
        <w:t xml:space="preserve">The chiller rental service is available in all EU member countries in </w:t>
      </w:r>
      <w:r w:rsidR="000357E0" w:rsidRPr="000357E0">
        <w:rPr>
          <w:rFonts w:asciiTheme="minorHAnsi" w:hAnsiTheme="minorHAnsi"/>
          <w:sz w:val="22"/>
          <w:lang w:val="en-GB"/>
        </w:rPr>
        <w:t>Central Europe</w:t>
      </w:r>
      <w:r w:rsidR="00F95ACC">
        <w:rPr>
          <w:rFonts w:asciiTheme="minorHAnsi" w:hAnsiTheme="minorHAnsi"/>
          <w:sz w:val="22"/>
          <w:lang w:val="en-GB"/>
        </w:rPr>
        <w:t>, for short or longer-term rentals</w:t>
      </w:r>
      <w:r w:rsidR="000357E0" w:rsidRPr="000357E0">
        <w:rPr>
          <w:rFonts w:asciiTheme="minorHAnsi" w:hAnsiTheme="minorHAnsi"/>
          <w:sz w:val="22"/>
          <w:lang w:val="en-GB"/>
        </w:rPr>
        <w:t>.</w:t>
      </w:r>
    </w:p>
    <w:p w:rsidR="00531148" w:rsidRPr="000357E0" w:rsidRDefault="00531148" w:rsidP="00531148">
      <w:pPr>
        <w:pStyle w:val="RegularText"/>
        <w:rPr>
          <w:rFonts w:asciiTheme="minorHAnsi" w:hAnsiTheme="minorHAnsi"/>
          <w:sz w:val="22"/>
          <w:lang w:val="en-GB"/>
        </w:rPr>
      </w:pPr>
      <w:r w:rsidRPr="000357E0">
        <w:rPr>
          <w:rFonts w:asciiTheme="minorHAnsi" w:hAnsiTheme="minorHAnsi"/>
          <w:sz w:val="22"/>
          <w:lang w:val="en-GB"/>
        </w:rPr>
        <w:t>Daikin supplies a complete package including</w:t>
      </w:r>
    </w:p>
    <w:p w:rsidR="00531148" w:rsidRPr="000357E0" w:rsidRDefault="00531148" w:rsidP="000357E0">
      <w:pPr>
        <w:pStyle w:val="RegularText"/>
        <w:numPr>
          <w:ilvl w:val="0"/>
          <w:numId w:val="18"/>
        </w:numPr>
        <w:rPr>
          <w:rFonts w:asciiTheme="minorHAnsi" w:hAnsiTheme="minorHAnsi"/>
          <w:sz w:val="22"/>
          <w:lang w:val="en-GB"/>
        </w:rPr>
      </w:pPr>
      <w:r w:rsidRPr="000357E0">
        <w:rPr>
          <w:rFonts w:asciiTheme="minorHAnsi" w:hAnsiTheme="minorHAnsi"/>
          <w:sz w:val="22"/>
          <w:lang w:val="en-GB"/>
        </w:rPr>
        <w:t xml:space="preserve">Water and </w:t>
      </w:r>
      <w:r w:rsidR="00BB733F">
        <w:rPr>
          <w:rFonts w:asciiTheme="minorHAnsi" w:hAnsiTheme="minorHAnsi"/>
          <w:sz w:val="22"/>
          <w:lang w:val="en-GB"/>
        </w:rPr>
        <w:t>a</w:t>
      </w:r>
      <w:r w:rsidRPr="000357E0">
        <w:rPr>
          <w:rFonts w:asciiTheme="minorHAnsi" w:hAnsiTheme="minorHAnsi"/>
          <w:sz w:val="22"/>
          <w:lang w:val="en-GB"/>
        </w:rPr>
        <w:t xml:space="preserve">ir-cooled chillers at most used capacities ranging from small </w:t>
      </w:r>
      <w:r w:rsidR="000357E0" w:rsidRPr="000357E0">
        <w:rPr>
          <w:rFonts w:asciiTheme="minorHAnsi" w:hAnsiTheme="minorHAnsi"/>
          <w:sz w:val="22"/>
          <w:lang w:val="en-GB"/>
        </w:rPr>
        <w:t>air-cooled</w:t>
      </w:r>
      <w:r w:rsidRPr="000357E0">
        <w:rPr>
          <w:rFonts w:asciiTheme="minorHAnsi" w:hAnsiTheme="minorHAnsi"/>
          <w:sz w:val="22"/>
          <w:lang w:val="en-GB"/>
        </w:rPr>
        <w:t xml:space="preserve"> to large </w:t>
      </w:r>
      <w:r w:rsidR="000357E0" w:rsidRPr="000357E0">
        <w:rPr>
          <w:rFonts w:asciiTheme="minorHAnsi" w:hAnsiTheme="minorHAnsi"/>
          <w:sz w:val="22"/>
          <w:lang w:val="en-GB"/>
        </w:rPr>
        <w:t>water-cooled</w:t>
      </w:r>
      <w:r w:rsidRPr="000357E0">
        <w:rPr>
          <w:rFonts w:asciiTheme="minorHAnsi" w:hAnsiTheme="minorHAnsi"/>
          <w:sz w:val="22"/>
          <w:lang w:val="en-GB"/>
        </w:rPr>
        <w:t xml:space="preserve"> from 10kW to </w:t>
      </w:r>
      <w:r w:rsidR="00C0365B">
        <w:rPr>
          <w:rFonts w:asciiTheme="minorHAnsi" w:hAnsiTheme="minorHAnsi"/>
          <w:sz w:val="22"/>
          <w:lang w:val="en-GB"/>
        </w:rPr>
        <w:t>2000</w:t>
      </w:r>
      <w:r w:rsidR="00C0365B" w:rsidRPr="000357E0">
        <w:rPr>
          <w:rFonts w:asciiTheme="minorHAnsi" w:hAnsiTheme="minorHAnsi"/>
          <w:sz w:val="22"/>
          <w:lang w:val="en-GB"/>
        </w:rPr>
        <w:t>kW</w:t>
      </w:r>
    </w:p>
    <w:p w:rsidR="00531148" w:rsidRPr="000357E0" w:rsidRDefault="00531148" w:rsidP="000357E0">
      <w:pPr>
        <w:pStyle w:val="RegularText"/>
        <w:numPr>
          <w:ilvl w:val="0"/>
          <w:numId w:val="18"/>
        </w:numPr>
        <w:rPr>
          <w:rFonts w:asciiTheme="minorHAnsi" w:hAnsiTheme="minorHAnsi"/>
          <w:sz w:val="22"/>
          <w:lang w:val="en-GB"/>
        </w:rPr>
      </w:pPr>
      <w:r w:rsidRPr="000357E0">
        <w:rPr>
          <w:rFonts w:asciiTheme="minorHAnsi" w:hAnsiTheme="minorHAnsi"/>
          <w:sz w:val="22"/>
          <w:lang w:val="en-GB"/>
        </w:rPr>
        <w:t>Flexible water piping connections with quick, easy set-up</w:t>
      </w:r>
    </w:p>
    <w:p w:rsidR="00531148" w:rsidRPr="000357E0" w:rsidRDefault="00531148" w:rsidP="000357E0">
      <w:pPr>
        <w:pStyle w:val="RegularText"/>
        <w:numPr>
          <w:ilvl w:val="0"/>
          <w:numId w:val="18"/>
        </w:numPr>
        <w:rPr>
          <w:rFonts w:asciiTheme="minorHAnsi" w:hAnsiTheme="minorHAnsi"/>
          <w:sz w:val="22"/>
          <w:lang w:val="en-GB"/>
        </w:rPr>
      </w:pPr>
      <w:r w:rsidRPr="000357E0">
        <w:rPr>
          <w:rFonts w:asciiTheme="minorHAnsi" w:hAnsiTheme="minorHAnsi"/>
          <w:sz w:val="22"/>
          <w:lang w:val="en-GB"/>
        </w:rPr>
        <w:t xml:space="preserve">Electrical </w:t>
      </w:r>
      <w:r w:rsidR="00174BE9">
        <w:rPr>
          <w:rFonts w:asciiTheme="minorHAnsi" w:hAnsiTheme="minorHAnsi"/>
          <w:sz w:val="22"/>
          <w:lang w:val="en-GB"/>
        </w:rPr>
        <w:t>connections</w:t>
      </w:r>
      <w:r w:rsidRPr="000357E0">
        <w:rPr>
          <w:rFonts w:asciiTheme="minorHAnsi" w:hAnsiTheme="minorHAnsi"/>
          <w:sz w:val="22"/>
          <w:lang w:val="en-GB"/>
        </w:rPr>
        <w:t xml:space="preserve"> to chillers work with your current power supply conditions including transformers</w:t>
      </w:r>
    </w:p>
    <w:p w:rsidR="000357E0" w:rsidRPr="000357E0" w:rsidRDefault="00FA097A" w:rsidP="00531148">
      <w:pPr>
        <w:pStyle w:val="RegularText"/>
        <w:rPr>
          <w:rFonts w:asciiTheme="minorHAnsi" w:hAnsiTheme="minorHAnsi"/>
          <w:sz w:val="22"/>
          <w:lang w:val="en-GB"/>
        </w:rPr>
      </w:pPr>
      <w:r>
        <w:rPr>
          <w:rFonts w:asciiTheme="minorHAnsi" w:hAnsiTheme="minorHAnsi"/>
          <w:sz w:val="22"/>
          <w:lang w:val="en-GB"/>
        </w:rPr>
        <w:t>And there is more</w:t>
      </w:r>
      <w:r w:rsidR="000357E0" w:rsidRPr="000357E0">
        <w:rPr>
          <w:rFonts w:asciiTheme="minorHAnsi" w:hAnsiTheme="minorHAnsi"/>
          <w:sz w:val="22"/>
          <w:lang w:val="en-GB"/>
        </w:rPr>
        <w:t xml:space="preserve">: </w:t>
      </w:r>
      <w:r w:rsidR="00531148" w:rsidRPr="000357E0">
        <w:rPr>
          <w:rFonts w:asciiTheme="minorHAnsi" w:hAnsiTheme="minorHAnsi"/>
          <w:sz w:val="22"/>
          <w:lang w:val="en-GB"/>
        </w:rPr>
        <w:t xml:space="preserve">Daikin provides reliable chiller products, application expertise and responsive support. </w:t>
      </w:r>
    </w:p>
    <w:p w:rsidR="00531148" w:rsidRPr="000357E0" w:rsidRDefault="00531148" w:rsidP="000357E0">
      <w:pPr>
        <w:pStyle w:val="RegularText"/>
        <w:numPr>
          <w:ilvl w:val="0"/>
          <w:numId w:val="19"/>
        </w:numPr>
        <w:rPr>
          <w:rFonts w:asciiTheme="minorHAnsi" w:hAnsiTheme="minorHAnsi"/>
          <w:sz w:val="22"/>
          <w:lang w:val="en-GB"/>
        </w:rPr>
      </w:pPr>
      <w:r w:rsidRPr="000357E0">
        <w:rPr>
          <w:rFonts w:asciiTheme="minorHAnsi" w:hAnsiTheme="minorHAnsi"/>
          <w:sz w:val="22"/>
          <w:lang w:val="en-GB"/>
        </w:rPr>
        <w:t>Assistance in determining rental chiller capacity and power generation requirements</w:t>
      </w:r>
    </w:p>
    <w:p w:rsidR="00531148" w:rsidRPr="000357E0" w:rsidRDefault="000357E0" w:rsidP="000357E0">
      <w:pPr>
        <w:pStyle w:val="RegularText"/>
        <w:numPr>
          <w:ilvl w:val="0"/>
          <w:numId w:val="19"/>
        </w:numPr>
        <w:rPr>
          <w:rFonts w:asciiTheme="minorHAnsi" w:hAnsiTheme="minorHAnsi"/>
          <w:sz w:val="22"/>
          <w:lang w:val="en-GB"/>
        </w:rPr>
      </w:pPr>
      <w:r w:rsidRPr="000357E0">
        <w:rPr>
          <w:rFonts w:asciiTheme="minorHAnsi" w:hAnsiTheme="minorHAnsi"/>
          <w:sz w:val="22"/>
          <w:lang w:val="en-GB"/>
        </w:rPr>
        <w:t>Typically,</w:t>
      </w:r>
      <w:r w:rsidR="00531148" w:rsidRPr="000357E0">
        <w:rPr>
          <w:rFonts w:asciiTheme="minorHAnsi" w:hAnsiTheme="minorHAnsi"/>
          <w:sz w:val="22"/>
          <w:lang w:val="en-GB"/>
        </w:rPr>
        <w:t xml:space="preserve"> a </w:t>
      </w:r>
      <w:r w:rsidR="00F95ACC">
        <w:rPr>
          <w:rFonts w:asciiTheme="minorHAnsi" w:hAnsiTheme="minorHAnsi"/>
          <w:sz w:val="22"/>
          <w:lang w:val="en-GB"/>
        </w:rPr>
        <w:t xml:space="preserve">rental </w:t>
      </w:r>
      <w:r w:rsidR="00531148" w:rsidRPr="000357E0">
        <w:rPr>
          <w:rFonts w:asciiTheme="minorHAnsi" w:hAnsiTheme="minorHAnsi"/>
          <w:sz w:val="22"/>
          <w:lang w:val="en-GB"/>
        </w:rPr>
        <w:t xml:space="preserve">chiller is up and running within </w:t>
      </w:r>
      <w:r w:rsidR="00C0365B">
        <w:rPr>
          <w:rFonts w:asciiTheme="minorHAnsi" w:hAnsiTheme="minorHAnsi"/>
          <w:sz w:val="22"/>
          <w:lang w:val="en-GB"/>
        </w:rPr>
        <w:t>a day</w:t>
      </w:r>
      <w:r w:rsidR="00531148" w:rsidRPr="000357E0">
        <w:rPr>
          <w:rFonts w:asciiTheme="minorHAnsi" w:hAnsiTheme="minorHAnsi"/>
          <w:sz w:val="22"/>
          <w:lang w:val="en-GB"/>
        </w:rPr>
        <w:t xml:space="preserve"> of a chiller </w:t>
      </w:r>
      <w:r w:rsidR="00F95ACC">
        <w:rPr>
          <w:rFonts w:asciiTheme="minorHAnsi" w:hAnsiTheme="minorHAnsi"/>
          <w:sz w:val="22"/>
          <w:lang w:val="en-GB"/>
        </w:rPr>
        <w:t xml:space="preserve">being </w:t>
      </w:r>
      <w:r w:rsidR="00531148" w:rsidRPr="000357E0">
        <w:rPr>
          <w:rFonts w:asciiTheme="minorHAnsi" w:hAnsiTheme="minorHAnsi"/>
          <w:sz w:val="22"/>
          <w:lang w:val="en-GB"/>
        </w:rPr>
        <w:t xml:space="preserve">delivered </w:t>
      </w:r>
      <w:r w:rsidR="00C0365B">
        <w:rPr>
          <w:rFonts w:asciiTheme="minorHAnsi" w:hAnsiTheme="minorHAnsi"/>
          <w:sz w:val="22"/>
          <w:lang w:val="en-GB"/>
        </w:rPr>
        <w:t>on</w:t>
      </w:r>
      <w:r w:rsidR="00531148" w:rsidRPr="000357E0">
        <w:rPr>
          <w:rFonts w:asciiTheme="minorHAnsi" w:hAnsiTheme="minorHAnsi"/>
          <w:sz w:val="22"/>
          <w:lang w:val="en-GB"/>
        </w:rPr>
        <w:t xml:space="preserve"> site</w:t>
      </w:r>
    </w:p>
    <w:p w:rsidR="00531148" w:rsidRPr="000357E0" w:rsidRDefault="00531148" w:rsidP="000357E0">
      <w:pPr>
        <w:pStyle w:val="RegularText"/>
        <w:numPr>
          <w:ilvl w:val="0"/>
          <w:numId w:val="19"/>
        </w:numPr>
        <w:rPr>
          <w:rFonts w:asciiTheme="minorHAnsi" w:hAnsiTheme="minorHAnsi"/>
          <w:sz w:val="22"/>
          <w:lang w:val="en-GB"/>
        </w:rPr>
      </w:pPr>
      <w:r w:rsidRPr="000357E0">
        <w:rPr>
          <w:rFonts w:asciiTheme="minorHAnsi" w:hAnsiTheme="minorHAnsi"/>
          <w:sz w:val="22"/>
          <w:lang w:val="en-GB"/>
        </w:rPr>
        <w:t xml:space="preserve">Daikin can </w:t>
      </w:r>
      <w:r w:rsidR="00174BE9">
        <w:rPr>
          <w:rFonts w:asciiTheme="minorHAnsi" w:hAnsiTheme="minorHAnsi"/>
          <w:sz w:val="22"/>
          <w:lang w:val="en-GB"/>
        </w:rPr>
        <w:t xml:space="preserve">also </w:t>
      </w:r>
      <w:r w:rsidRPr="000357E0">
        <w:rPr>
          <w:rFonts w:asciiTheme="minorHAnsi" w:hAnsiTheme="minorHAnsi"/>
          <w:sz w:val="22"/>
          <w:lang w:val="en-GB"/>
        </w:rPr>
        <w:t>suppor</w:t>
      </w:r>
      <w:r w:rsidR="000357E0">
        <w:rPr>
          <w:rFonts w:asciiTheme="minorHAnsi" w:hAnsiTheme="minorHAnsi"/>
          <w:sz w:val="22"/>
          <w:lang w:val="en-GB"/>
        </w:rPr>
        <w:t>t</w:t>
      </w:r>
      <w:r w:rsidRPr="000357E0">
        <w:rPr>
          <w:rFonts w:asciiTheme="minorHAnsi" w:hAnsiTheme="minorHAnsi"/>
          <w:sz w:val="22"/>
          <w:lang w:val="en-GB"/>
        </w:rPr>
        <w:t xml:space="preserve"> with </w:t>
      </w:r>
      <w:r w:rsidR="000357E0">
        <w:rPr>
          <w:rFonts w:asciiTheme="minorHAnsi" w:hAnsiTheme="minorHAnsi"/>
          <w:sz w:val="22"/>
          <w:lang w:val="en-GB"/>
        </w:rPr>
        <w:t>c</w:t>
      </w:r>
      <w:r w:rsidRPr="000357E0">
        <w:rPr>
          <w:rFonts w:asciiTheme="minorHAnsi" w:hAnsiTheme="minorHAnsi"/>
          <w:sz w:val="22"/>
          <w:lang w:val="en-GB"/>
        </w:rPr>
        <w:t xml:space="preserve">ontingency planning, including disaster recovery planning and support to meet </w:t>
      </w:r>
      <w:r w:rsidR="00A0106D">
        <w:rPr>
          <w:rFonts w:asciiTheme="minorHAnsi" w:hAnsiTheme="minorHAnsi"/>
          <w:sz w:val="22"/>
          <w:lang w:val="en-GB"/>
        </w:rPr>
        <w:t>the</w:t>
      </w:r>
      <w:r w:rsidRPr="000357E0">
        <w:rPr>
          <w:rFonts w:asciiTheme="minorHAnsi" w:hAnsiTheme="minorHAnsi"/>
          <w:sz w:val="22"/>
          <w:lang w:val="en-GB"/>
        </w:rPr>
        <w:t xml:space="preserve"> industry compliance requirements </w:t>
      </w:r>
    </w:p>
    <w:p w:rsidR="00531148" w:rsidRPr="000357E0" w:rsidRDefault="00A0106D" w:rsidP="000357E0">
      <w:pPr>
        <w:pStyle w:val="RegularText"/>
        <w:numPr>
          <w:ilvl w:val="0"/>
          <w:numId w:val="19"/>
        </w:numPr>
        <w:rPr>
          <w:rFonts w:asciiTheme="minorHAnsi" w:hAnsiTheme="minorHAnsi"/>
          <w:sz w:val="22"/>
          <w:lang w:val="en-GB"/>
        </w:rPr>
      </w:pPr>
      <w:r>
        <w:rPr>
          <w:rFonts w:asciiTheme="minorHAnsi" w:hAnsiTheme="minorHAnsi"/>
          <w:sz w:val="22"/>
          <w:lang w:val="en-GB"/>
        </w:rPr>
        <w:t>The</w:t>
      </w:r>
      <w:r w:rsidR="00531148" w:rsidRPr="000357E0">
        <w:rPr>
          <w:rFonts w:asciiTheme="minorHAnsi" w:hAnsiTheme="minorHAnsi"/>
          <w:sz w:val="22"/>
          <w:lang w:val="en-GB"/>
        </w:rPr>
        <w:t xml:space="preserve"> portfolio is supplemented by rental heat</w:t>
      </w:r>
      <w:r w:rsidR="00C0365B">
        <w:rPr>
          <w:rFonts w:asciiTheme="minorHAnsi" w:hAnsiTheme="minorHAnsi"/>
          <w:sz w:val="22"/>
          <w:lang w:val="en-GB"/>
        </w:rPr>
        <w:t xml:space="preserve"> pumps</w:t>
      </w:r>
      <w:r w:rsidR="00531148" w:rsidRPr="000357E0">
        <w:rPr>
          <w:rFonts w:asciiTheme="minorHAnsi" w:hAnsiTheme="minorHAnsi"/>
          <w:sz w:val="22"/>
          <w:lang w:val="en-GB"/>
        </w:rPr>
        <w:t>, supporting accessories and services</w:t>
      </w:r>
    </w:p>
    <w:p w:rsidR="00531148" w:rsidRPr="000357E0" w:rsidRDefault="00531148" w:rsidP="00531148">
      <w:pPr>
        <w:pStyle w:val="RegularText"/>
        <w:rPr>
          <w:rFonts w:asciiTheme="minorHAnsi" w:hAnsiTheme="minorHAnsi"/>
          <w:sz w:val="22"/>
          <w:lang w:val="en-GB"/>
        </w:rPr>
      </w:pPr>
      <w:r w:rsidRPr="000357E0">
        <w:rPr>
          <w:rFonts w:asciiTheme="minorHAnsi" w:hAnsiTheme="minorHAnsi"/>
          <w:sz w:val="22"/>
          <w:lang w:val="en-GB"/>
        </w:rPr>
        <w:t xml:space="preserve">Daikin undertakes the delivery, assembly and connections of plants as well as start-up, if required also in </w:t>
      </w:r>
      <w:r w:rsidR="00174BE9">
        <w:rPr>
          <w:rFonts w:asciiTheme="minorHAnsi" w:hAnsiTheme="minorHAnsi"/>
          <w:sz w:val="22"/>
          <w:lang w:val="en-GB"/>
        </w:rPr>
        <w:t>close co-operation</w:t>
      </w:r>
      <w:r w:rsidR="00174BE9" w:rsidRPr="000357E0">
        <w:rPr>
          <w:rFonts w:asciiTheme="minorHAnsi" w:hAnsiTheme="minorHAnsi"/>
          <w:sz w:val="22"/>
          <w:lang w:val="en-GB"/>
        </w:rPr>
        <w:t xml:space="preserve"> </w:t>
      </w:r>
      <w:r w:rsidRPr="000357E0">
        <w:rPr>
          <w:rFonts w:asciiTheme="minorHAnsi" w:hAnsiTheme="minorHAnsi"/>
          <w:sz w:val="22"/>
          <w:lang w:val="en-GB"/>
        </w:rPr>
        <w:t>with the company's internal, technical personnel or technicians.</w:t>
      </w:r>
    </w:p>
    <w:p w:rsidR="00531148" w:rsidRDefault="00531148" w:rsidP="00531148">
      <w:pPr>
        <w:pStyle w:val="RegularText"/>
        <w:rPr>
          <w:rFonts w:asciiTheme="minorHAnsi" w:hAnsiTheme="minorHAnsi"/>
          <w:sz w:val="22"/>
          <w:lang w:val="en-GB"/>
        </w:rPr>
      </w:pPr>
      <w:r w:rsidRPr="000357E0">
        <w:rPr>
          <w:rFonts w:asciiTheme="minorHAnsi" w:hAnsiTheme="minorHAnsi"/>
          <w:sz w:val="22"/>
          <w:lang w:val="en-GB"/>
        </w:rPr>
        <w:t xml:space="preserve">Furthermore, </w:t>
      </w:r>
      <w:r w:rsidR="00F95ACC" w:rsidRPr="000357E0">
        <w:rPr>
          <w:rFonts w:asciiTheme="minorHAnsi" w:hAnsiTheme="minorHAnsi"/>
          <w:sz w:val="22"/>
          <w:lang w:val="en-GB"/>
        </w:rPr>
        <w:t>th</w:t>
      </w:r>
      <w:r w:rsidR="00F95ACC">
        <w:rPr>
          <w:rFonts w:asciiTheme="minorHAnsi" w:hAnsiTheme="minorHAnsi"/>
          <w:sz w:val="22"/>
          <w:lang w:val="en-GB"/>
        </w:rPr>
        <w:t>e</w:t>
      </w:r>
      <w:r w:rsidR="00F95ACC" w:rsidRPr="000357E0">
        <w:rPr>
          <w:rFonts w:asciiTheme="minorHAnsi" w:hAnsiTheme="minorHAnsi"/>
          <w:sz w:val="22"/>
          <w:lang w:val="en-GB"/>
        </w:rPr>
        <w:t xml:space="preserve"> </w:t>
      </w:r>
      <w:r w:rsidRPr="000357E0">
        <w:rPr>
          <w:rFonts w:asciiTheme="minorHAnsi" w:hAnsiTheme="minorHAnsi"/>
          <w:sz w:val="22"/>
          <w:lang w:val="en-GB"/>
        </w:rPr>
        <w:t xml:space="preserve">rental service can also support for </w:t>
      </w:r>
      <w:r w:rsidR="000357E0" w:rsidRPr="000357E0">
        <w:rPr>
          <w:rFonts w:asciiTheme="minorHAnsi" w:hAnsiTheme="minorHAnsi"/>
          <w:sz w:val="22"/>
          <w:lang w:val="en-GB"/>
        </w:rPr>
        <w:t>requirements</w:t>
      </w:r>
      <w:r w:rsidRPr="000357E0">
        <w:rPr>
          <w:rFonts w:asciiTheme="minorHAnsi" w:hAnsiTheme="minorHAnsi"/>
          <w:sz w:val="22"/>
          <w:lang w:val="en-GB"/>
        </w:rPr>
        <w:t xml:space="preserve"> outside of </w:t>
      </w:r>
      <w:r w:rsidR="000357E0" w:rsidRPr="000357E0">
        <w:rPr>
          <w:rFonts w:asciiTheme="minorHAnsi" w:hAnsiTheme="minorHAnsi"/>
          <w:sz w:val="22"/>
          <w:lang w:val="en-GB"/>
        </w:rPr>
        <w:t>traditional</w:t>
      </w:r>
      <w:r w:rsidRPr="000357E0">
        <w:rPr>
          <w:rFonts w:asciiTheme="minorHAnsi" w:hAnsiTheme="minorHAnsi"/>
          <w:sz w:val="22"/>
          <w:lang w:val="en-GB"/>
        </w:rPr>
        <w:t xml:space="preserve"> </w:t>
      </w:r>
      <w:r w:rsidR="000357E0" w:rsidRPr="000357E0">
        <w:rPr>
          <w:rFonts w:asciiTheme="minorHAnsi" w:hAnsiTheme="minorHAnsi"/>
          <w:sz w:val="22"/>
          <w:lang w:val="en-GB"/>
        </w:rPr>
        <w:t>process</w:t>
      </w:r>
      <w:r w:rsidRPr="000357E0">
        <w:rPr>
          <w:rFonts w:asciiTheme="minorHAnsi" w:hAnsiTheme="minorHAnsi"/>
          <w:sz w:val="22"/>
          <w:lang w:val="en-GB"/>
        </w:rPr>
        <w:t xml:space="preserve"> co</w:t>
      </w:r>
      <w:r w:rsidR="000357E0" w:rsidRPr="000357E0">
        <w:rPr>
          <w:rFonts w:asciiTheme="minorHAnsi" w:hAnsiTheme="minorHAnsi"/>
          <w:sz w:val="22"/>
          <w:lang w:val="en-GB"/>
        </w:rPr>
        <w:t>o</w:t>
      </w:r>
      <w:r w:rsidRPr="000357E0">
        <w:rPr>
          <w:rFonts w:asciiTheme="minorHAnsi" w:hAnsiTheme="minorHAnsi"/>
          <w:sz w:val="22"/>
          <w:lang w:val="en-GB"/>
        </w:rPr>
        <w:t xml:space="preserve">ling with chillers/cold water </w:t>
      </w:r>
      <w:r w:rsidR="000357E0" w:rsidRPr="000357E0">
        <w:rPr>
          <w:rFonts w:asciiTheme="minorHAnsi" w:hAnsiTheme="minorHAnsi"/>
          <w:sz w:val="22"/>
          <w:lang w:val="en-GB"/>
        </w:rPr>
        <w:t>machines</w:t>
      </w:r>
      <w:r w:rsidRPr="000357E0">
        <w:rPr>
          <w:rFonts w:asciiTheme="minorHAnsi" w:hAnsiTheme="minorHAnsi"/>
          <w:sz w:val="22"/>
          <w:lang w:val="en-GB"/>
        </w:rPr>
        <w:t>. Th</w:t>
      </w:r>
      <w:r w:rsidR="00174BE9">
        <w:rPr>
          <w:rFonts w:asciiTheme="minorHAnsi" w:hAnsiTheme="minorHAnsi"/>
          <w:sz w:val="22"/>
          <w:lang w:val="en-GB"/>
        </w:rPr>
        <w:t>e</w:t>
      </w:r>
      <w:r w:rsidRPr="000357E0">
        <w:rPr>
          <w:rFonts w:asciiTheme="minorHAnsi" w:hAnsiTheme="minorHAnsi"/>
          <w:sz w:val="22"/>
          <w:lang w:val="en-GB"/>
        </w:rPr>
        <w:t xml:space="preserve"> </w:t>
      </w:r>
      <w:r w:rsidR="00174BE9">
        <w:rPr>
          <w:rFonts w:asciiTheme="minorHAnsi" w:hAnsiTheme="minorHAnsi"/>
          <w:sz w:val="22"/>
          <w:lang w:val="en-GB"/>
        </w:rPr>
        <w:t xml:space="preserve">rental </w:t>
      </w:r>
      <w:r w:rsidRPr="000357E0">
        <w:rPr>
          <w:rFonts w:asciiTheme="minorHAnsi" w:hAnsiTheme="minorHAnsi"/>
          <w:sz w:val="22"/>
          <w:lang w:val="en-GB"/>
        </w:rPr>
        <w:t xml:space="preserve">offering </w:t>
      </w:r>
      <w:r w:rsidR="00174BE9">
        <w:rPr>
          <w:rFonts w:asciiTheme="minorHAnsi" w:hAnsiTheme="minorHAnsi"/>
          <w:sz w:val="22"/>
          <w:lang w:val="en-GB"/>
        </w:rPr>
        <w:t xml:space="preserve">covers </w:t>
      </w:r>
      <w:r w:rsidRPr="000357E0">
        <w:rPr>
          <w:rFonts w:asciiTheme="minorHAnsi" w:hAnsiTheme="minorHAnsi"/>
          <w:sz w:val="22"/>
          <w:lang w:val="en-GB"/>
        </w:rPr>
        <w:t xml:space="preserve">the fields </w:t>
      </w:r>
      <w:r w:rsidR="007C2BA1">
        <w:rPr>
          <w:rFonts w:asciiTheme="minorHAnsi" w:hAnsiTheme="minorHAnsi"/>
          <w:sz w:val="22"/>
          <w:lang w:val="en-GB"/>
        </w:rPr>
        <w:t xml:space="preserve">of </w:t>
      </w:r>
      <w:r w:rsidR="000357E0" w:rsidRPr="000357E0">
        <w:rPr>
          <w:rFonts w:asciiTheme="minorHAnsi" w:hAnsiTheme="minorHAnsi"/>
          <w:sz w:val="22"/>
          <w:lang w:val="en-GB"/>
        </w:rPr>
        <w:t>r</w:t>
      </w:r>
      <w:r w:rsidRPr="000357E0">
        <w:rPr>
          <w:rFonts w:asciiTheme="minorHAnsi" w:hAnsiTheme="minorHAnsi"/>
          <w:sz w:val="22"/>
          <w:lang w:val="en-GB"/>
        </w:rPr>
        <w:t xml:space="preserve">efrigeration, air conditioning, heating, accessories and power supply. </w:t>
      </w:r>
    </w:p>
    <w:p w:rsidR="000357E0" w:rsidRPr="000357E0" w:rsidRDefault="000357E0" w:rsidP="00531148">
      <w:pPr>
        <w:pStyle w:val="RegularText"/>
        <w:rPr>
          <w:rFonts w:asciiTheme="minorHAnsi" w:hAnsiTheme="minorHAnsi"/>
          <w:sz w:val="22"/>
          <w:lang w:val="en-GB"/>
        </w:rPr>
      </w:pPr>
    </w:p>
    <w:p w:rsidR="009449F9" w:rsidRPr="000357E0" w:rsidRDefault="00BB733F" w:rsidP="009449F9">
      <w:pPr>
        <w:pStyle w:val="Heading4"/>
        <w:numPr>
          <w:ilvl w:val="0"/>
          <w:numId w:val="0"/>
        </w:numPr>
        <w:tabs>
          <w:tab w:val="left" w:pos="720"/>
        </w:tabs>
        <w:spacing w:after="240"/>
        <w:rPr>
          <w:b w:val="0"/>
        </w:rPr>
      </w:pPr>
      <w:r>
        <w:rPr>
          <w:b w:val="0"/>
        </w:rPr>
        <w:lastRenderedPageBreak/>
        <w:t>Daikin</w:t>
      </w:r>
      <w:r w:rsidRPr="000357E0">
        <w:rPr>
          <w:b w:val="0"/>
        </w:rPr>
        <w:t xml:space="preserve"> </w:t>
      </w:r>
      <w:proofErr w:type="spellStart"/>
      <w:r w:rsidR="009449F9" w:rsidRPr="000357E0">
        <w:rPr>
          <w:b w:val="0"/>
        </w:rPr>
        <w:t>Airconditioning</w:t>
      </w:r>
      <w:proofErr w:type="spellEnd"/>
      <w:r w:rsidR="009449F9" w:rsidRPr="000357E0">
        <w:rPr>
          <w:b w:val="0"/>
        </w:rPr>
        <w:t xml:space="preserve"> Central Europe </w:t>
      </w:r>
    </w:p>
    <w:p w:rsidR="009449F9" w:rsidRPr="000357E0" w:rsidRDefault="009449F9" w:rsidP="009449F9">
      <w:pPr>
        <w:autoSpaceDE w:val="0"/>
        <w:autoSpaceDN w:val="0"/>
        <w:adjustRightInd w:val="0"/>
        <w:spacing w:line="360" w:lineRule="auto"/>
        <w:rPr>
          <w:rFonts w:eastAsia="Times New Roman" w:cstheme="minorHAnsi"/>
          <w:szCs w:val="20"/>
          <w:lang w:val="en-GB" w:eastAsia="de-AT"/>
        </w:rPr>
      </w:pPr>
      <w:r w:rsidRPr="000357E0">
        <w:rPr>
          <w:rFonts w:eastAsia="Times New Roman" w:cstheme="minorHAnsi"/>
          <w:szCs w:val="20"/>
          <w:lang w:val="en-GB" w:eastAsia="de-AT"/>
        </w:rPr>
        <w:t xml:space="preserve">Daikin </w:t>
      </w:r>
      <w:proofErr w:type="spellStart"/>
      <w:r w:rsidRPr="000357E0">
        <w:rPr>
          <w:rFonts w:eastAsia="Times New Roman" w:cstheme="minorHAnsi"/>
          <w:szCs w:val="20"/>
          <w:lang w:val="en-GB" w:eastAsia="de-AT"/>
        </w:rPr>
        <w:t>Airconditioning</w:t>
      </w:r>
      <w:proofErr w:type="spellEnd"/>
      <w:r w:rsidRPr="000357E0">
        <w:rPr>
          <w:rFonts w:eastAsia="Times New Roman" w:cstheme="minorHAnsi"/>
          <w:szCs w:val="20"/>
          <w:lang w:val="en-GB" w:eastAsia="de-AT"/>
        </w:rPr>
        <w:t xml:space="preserve"> Central Europe was founded in 1999 with its headquarter in </w:t>
      </w:r>
      <w:proofErr w:type="spellStart"/>
      <w:r w:rsidRPr="000357E0">
        <w:rPr>
          <w:rFonts w:eastAsia="Times New Roman" w:cstheme="minorHAnsi"/>
          <w:szCs w:val="20"/>
          <w:lang w:val="en-GB" w:eastAsia="de-AT"/>
        </w:rPr>
        <w:t>Brunn</w:t>
      </w:r>
      <w:proofErr w:type="spellEnd"/>
      <w:r w:rsidRPr="000357E0">
        <w:rPr>
          <w:rFonts w:eastAsia="Times New Roman" w:cstheme="minorHAnsi"/>
          <w:szCs w:val="20"/>
          <w:lang w:val="en-GB" w:eastAsia="de-AT"/>
        </w:rPr>
        <w:t xml:space="preserve"> am </w:t>
      </w:r>
      <w:proofErr w:type="spellStart"/>
      <w:r w:rsidRPr="000357E0">
        <w:rPr>
          <w:rFonts w:eastAsia="Times New Roman" w:cstheme="minorHAnsi"/>
          <w:szCs w:val="20"/>
          <w:lang w:val="en-GB" w:eastAsia="de-AT"/>
        </w:rPr>
        <w:t>Gebirge</w:t>
      </w:r>
      <w:proofErr w:type="spellEnd"/>
      <w:r w:rsidRPr="000357E0">
        <w:rPr>
          <w:rFonts w:eastAsia="Times New Roman" w:cstheme="minorHAnsi"/>
          <w:szCs w:val="20"/>
          <w:lang w:val="en-GB" w:eastAsia="de-AT"/>
        </w:rPr>
        <w:t>, Austria. The product portfolio comprises products and solutions for heating, cooling, ventilation, air</w:t>
      </w:r>
      <w:r w:rsidR="009541AC" w:rsidRPr="000357E0">
        <w:rPr>
          <w:rFonts w:eastAsia="Times New Roman" w:cstheme="minorHAnsi"/>
          <w:szCs w:val="20"/>
          <w:lang w:val="en-GB" w:eastAsia="de-AT"/>
        </w:rPr>
        <w:t xml:space="preserve"> </w:t>
      </w:r>
      <w:r w:rsidRPr="000357E0">
        <w:rPr>
          <w:rFonts w:eastAsia="Times New Roman" w:cstheme="minorHAnsi"/>
          <w:szCs w:val="20"/>
          <w:lang w:val="en-GB" w:eastAsia="de-AT"/>
        </w:rPr>
        <w:t xml:space="preserve">conditioning and refrigeration. Roughly </w:t>
      </w:r>
      <w:r w:rsidR="00BB733F">
        <w:rPr>
          <w:lang w:val="en-GB"/>
        </w:rPr>
        <w:t>320</w:t>
      </w:r>
      <w:r w:rsidR="00BB733F" w:rsidRPr="000357E0">
        <w:rPr>
          <w:rFonts w:eastAsia="Times New Roman" w:cstheme="minorHAnsi"/>
          <w:szCs w:val="20"/>
          <w:lang w:val="en-GB" w:eastAsia="de-AT"/>
        </w:rPr>
        <w:t xml:space="preserve"> </w:t>
      </w:r>
      <w:r w:rsidRPr="000357E0">
        <w:rPr>
          <w:rFonts w:eastAsia="Times New Roman" w:cstheme="minorHAnsi"/>
          <w:szCs w:val="20"/>
          <w:lang w:val="en-GB" w:eastAsia="de-AT"/>
        </w:rPr>
        <w:t>employees are in charge of the sales and service activities in 15 countries in Central- and Eastern Europe (Austria, Czech Republic, Slovakia, Hungary, Romania, Bulgaria, Moldavia, Slovenia, Serbia, Croatia, Bosnia &amp; Herzegovina, Macedonia, Montenegro, Kosovo, Albania).</w:t>
      </w:r>
    </w:p>
    <w:p w:rsidR="00321C97" w:rsidRPr="000357E0" w:rsidRDefault="00321C97" w:rsidP="00321C97">
      <w:pPr>
        <w:pStyle w:val="Heading4"/>
        <w:numPr>
          <w:ilvl w:val="0"/>
          <w:numId w:val="0"/>
        </w:numPr>
        <w:rPr>
          <w:b w:val="0"/>
        </w:rPr>
      </w:pPr>
      <w:r w:rsidRPr="000357E0">
        <w:rPr>
          <w:b w:val="0"/>
        </w:rPr>
        <w:t>About Daikin Europe N.V.</w:t>
      </w:r>
    </w:p>
    <w:p w:rsidR="00321C97" w:rsidRPr="000357E0" w:rsidRDefault="00321C97" w:rsidP="00321C97">
      <w:pPr>
        <w:pStyle w:val="TEXT-Boilerplateandcontact"/>
        <w:rPr>
          <w:rFonts w:asciiTheme="minorHAnsi" w:hAnsiTheme="minorHAnsi"/>
        </w:rPr>
      </w:pPr>
      <w:r w:rsidRPr="000357E0">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rsidR="00321C97" w:rsidRPr="000357E0" w:rsidRDefault="00321C97" w:rsidP="00321C97">
      <w:pPr>
        <w:pStyle w:val="TEXT-Boilerplateandcontact"/>
        <w:rPr>
          <w:rFonts w:asciiTheme="minorHAnsi" w:hAnsiTheme="minorHAnsi"/>
        </w:rPr>
      </w:pPr>
      <w:r w:rsidRPr="000357E0">
        <w:rPr>
          <w:rFonts w:asciiTheme="minorHAnsi" w:hAnsiTheme="minorHAnsi"/>
        </w:rPr>
        <w:t>Globally, Daikin is renowned for its pioneering approach to product development and the unrivalled quality and versatility of its integrated solutions. With more than 90 years’ experience in the design and manufacture of heating and cooling technologies, Daikin is a market leader in heat pump technology.</w:t>
      </w:r>
    </w:p>
    <w:p w:rsidR="00321C97" w:rsidRPr="000357E0" w:rsidRDefault="00321C97" w:rsidP="00321C97">
      <w:pPr>
        <w:pStyle w:val="TEXT-Boilerplateandcontact"/>
        <w:rPr>
          <w:rFonts w:asciiTheme="minorHAnsi" w:hAnsiTheme="minorHAnsi"/>
        </w:rPr>
      </w:pPr>
    </w:p>
    <w:p w:rsidR="00321C97" w:rsidRPr="000357E0"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0357E0">
        <w:rPr>
          <w:rFonts w:asciiTheme="minorHAnsi" w:eastAsia="MS Mincho" w:hAnsiTheme="minorHAnsi" w:cs="Times New Roman"/>
          <w:b w:val="0"/>
          <w:bCs/>
          <w:color w:val="5F5F5F" w:themeColor="background2"/>
          <w:sz w:val="22"/>
          <w:szCs w:val="26"/>
          <w:lang w:val="en-GB" w:eastAsia="en-US"/>
        </w:rPr>
        <w:t xml:space="preserve">Press contact: </w:t>
      </w:r>
    </w:p>
    <w:p w:rsidR="00321C97" w:rsidRPr="000357E0"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0357E0">
        <w:rPr>
          <w:rFonts w:asciiTheme="minorHAnsi" w:hAnsiTheme="minorHAnsi" w:cstheme="minorHAnsi"/>
          <w:sz w:val="18"/>
          <w:szCs w:val="20"/>
          <w:lang w:val="en-GB"/>
        </w:rPr>
        <w:t>Marijke Slijkhuis</w:t>
      </w:r>
    </w:p>
    <w:p w:rsidR="00321C97" w:rsidRPr="000357E0"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0357E0">
        <w:rPr>
          <w:rFonts w:asciiTheme="minorHAnsi" w:hAnsiTheme="minorHAnsi" w:cstheme="minorHAnsi"/>
          <w:sz w:val="18"/>
          <w:szCs w:val="20"/>
          <w:lang w:val="en-GB"/>
        </w:rPr>
        <w:t xml:space="preserve">Marketing &amp; Communication, Daikin </w:t>
      </w:r>
      <w:proofErr w:type="spellStart"/>
      <w:r w:rsidRPr="000357E0">
        <w:rPr>
          <w:rFonts w:asciiTheme="minorHAnsi" w:hAnsiTheme="minorHAnsi" w:cstheme="minorHAnsi"/>
          <w:sz w:val="18"/>
          <w:szCs w:val="20"/>
          <w:lang w:val="en-GB"/>
        </w:rPr>
        <w:t>Airconditioning</w:t>
      </w:r>
      <w:proofErr w:type="spellEnd"/>
      <w:r w:rsidRPr="000357E0">
        <w:rPr>
          <w:rFonts w:asciiTheme="minorHAnsi" w:hAnsiTheme="minorHAnsi" w:cstheme="minorHAnsi"/>
          <w:sz w:val="18"/>
          <w:szCs w:val="20"/>
          <w:lang w:val="en-GB"/>
        </w:rPr>
        <w:t xml:space="preserve"> Central Europe </w:t>
      </w:r>
      <w:proofErr w:type="spellStart"/>
      <w:r w:rsidRPr="000357E0">
        <w:rPr>
          <w:rFonts w:asciiTheme="minorHAnsi" w:hAnsiTheme="minorHAnsi" w:cstheme="minorHAnsi"/>
          <w:sz w:val="18"/>
          <w:szCs w:val="20"/>
          <w:lang w:val="en-GB"/>
        </w:rPr>
        <w:t>HandelsgmbH</w:t>
      </w:r>
      <w:proofErr w:type="spellEnd"/>
    </w:p>
    <w:p w:rsidR="00321C97" w:rsidRPr="009E04FB"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9E04FB">
        <w:rPr>
          <w:rFonts w:asciiTheme="minorHAnsi" w:hAnsiTheme="minorHAnsi" w:cstheme="minorHAnsi"/>
          <w:sz w:val="18"/>
          <w:szCs w:val="20"/>
          <w:lang w:val="fr-FR"/>
        </w:rPr>
        <w:t xml:space="preserve">Tel.: 43 (0)2236 32557-175 </w:t>
      </w:r>
    </w:p>
    <w:p w:rsidR="00321C97" w:rsidRPr="009E04FB"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9E04FB">
        <w:rPr>
          <w:rFonts w:asciiTheme="minorHAnsi" w:hAnsiTheme="minorHAnsi" w:cstheme="minorHAnsi"/>
          <w:sz w:val="18"/>
          <w:szCs w:val="20"/>
          <w:lang w:val="fr-FR"/>
        </w:rPr>
        <w:t>Mail: slijkhuis.m@daikin.at</w:t>
      </w:r>
    </w:p>
    <w:p w:rsidR="00321C97" w:rsidRPr="00A0106D" w:rsidRDefault="000B6117" w:rsidP="006970EE">
      <w:pPr>
        <w:pStyle w:val="NormalWeb"/>
        <w:spacing w:before="0" w:beforeAutospacing="0" w:after="0" w:afterAutospacing="0" w:line="260" w:lineRule="exact"/>
        <w:rPr>
          <w:rFonts w:asciiTheme="minorHAnsi" w:hAnsiTheme="minorHAnsi" w:cs="Arial"/>
          <w:lang w:val="de-AT"/>
        </w:rPr>
      </w:pPr>
      <w:r>
        <w:rPr>
          <w:rFonts w:asciiTheme="minorHAnsi" w:hAnsiTheme="minorHAnsi" w:cstheme="minorHAnsi"/>
          <w:sz w:val="18"/>
          <w:szCs w:val="20"/>
          <w:lang w:val="de-AT"/>
        </w:rPr>
        <w:t>C</w:t>
      </w:r>
      <w:r w:rsidR="00321C97" w:rsidRPr="00A0106D">
        <w:rPr>
          <w:rFonts w:asciiTheme="minorHAnsi" w:hAnsiTheme="minorHAnsi" w:cstheme="minorHAnsi"/>
          <w:sz w:val="18"/>
          <w:szCs w:val="20"/>
          <w:lang w:val="de-AT"/>
        </w:rPr>
        <w:t>ampus 2</w:t>
      </w:r>
      <w:bookmarkStart w:id="0" w:name="_GoBack"/>
      <w:bookmarkEnd w:id="0"/>
      <w:r w:rsidR="00321C97" w:rsidRPr="00A0106D">
        <w:rPr>
          <w:rFonts w:asciiTheme="minorHAnsi" w:hAnsiTheme="minorHAnsi" w:cstheme="minorHAnsi"/>
          <w:sz w:val="18"/>
          <w:szCs w:val="20"/>
          <w:lang w:val="de-AT"/>
        </w:rPr>
        <w:t xml:space="preserve">1, Europaring F12/402, 2345 Brunn am Gebirge, Austria  </w:t>
      </w:r>
    </w:p>
    <w:sectPr w:rsidR="00321C97" w:rsidRPr="00A0106D" w:rsidSect="00321C97">
      <w:headerReference w:type="default" r:id="rId8"/>
      <w:footerReference w:type="default" r:id="rId9"/>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C97" w:rsidRDefault="00321C97" w:rsidP="000C65B2">
      <w:pPr>
        <w:spacing w:after="0" w:line="240" w:lineRule="auto"/>
      </w:pPr>
      <w:r>
        <w:separator/>
      </w:r>
    </w:p>
  </w:endnote>
  <w:endnote w:type="continuationSeparator" w:id="0">
    <w:p w:rsidR="00321C97" w:rsidRDefault="00321C97"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00C" w:rsidRDefault="00C7000C" w:rsidP="005250A2">
    <w:pPr>
      <w:pStyle w:val="Footer"/>
      <w:ind w:hanging="1440"/>
      <w:rPr>
        <w:noProof/>
      </w:rPr>
    </w:pPr>
  </w:p>
  <w:p w:rsidR="005250A2" w:rsidRDefault="00C7000C" w:rsidP="00B44556">
    <w:pPr>
      <w:pStyle w:val="Footer"/>
      <w:ind w:hanging="720"/>
    </w:pPr>
    <w:r>
      <w:rPr>
        <w:noProof/>
        <w:lang w:val="de-AT" w:eastAsia="de-AT"/>
      </w:rPr>
      <w:drawing>
        <wp:anchor distT="0" distB="0" distL="114300" distR="114300" simplePos="0" relativeHeight="251658240" behindDoc="1" locked="0" layoutInCell="1" allowOverlap="1">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rsidR="005250A2" w:rsidRDefault="00525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C97" w:rsidRDefault="00321C97" w:rsidP="000C65B2">
      <w:pPr>
        <w:spacing w:after="0" w:line="240" w:lineRule="auto"/>
      </w:pPr>
      <w:r>
        <w:separator/>
      </w:r>
    </w:p>
  </w:footnote>
  <w:footnote w:type="continuationSeparator" w:id="0">
    <w:p w:rsidR="00321C97" w:rsidRDefault="00321C97" w:rsidP="000C6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rsidTr="006970EE">
      <w:trPr>
        <w:trHeight w:val="907"/>
      </w:trPr>
      <w:tc>
        <w:tcPr>
          <w:tcW w:w="4681" w:type="dxa"/>
          <w:vMerge w:val="restart"/>
        </w:tcPr>
        <w:p w:rsidR="00FC3E62" w:rsidRDefault="006970EE" w:rsidP="00321C97">
          <w:pPr>
            <w:pStyle w:val="Header"/>
          </w:pPr>
          <w:r w:rsidRPr="00D54049">
            <w:rPr>
              <w:noProof/>
              <w:sz w:val="16"/>
              <w:lang w:val="de-AT" w:eastAsia="de-AT"/>
            </w:rPr>
            <w:drawing>
              <wp:anchor distT="0" distB="0" distL="114300" distR="114300" simplePos="0" relativeHeight="251659264" behindDoc="1" locked="0" layoutInCell="1" allowOverlap="1" wp14:anchorId="5C27AE7A" wp14:editId="795D590E">
                <wp:simplePos x="0" y="0"/>
                <wp:positionH relativeFrom="column">
                  <wp:posOffset>328930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rsidR="006970EE" w:rsidRDefault="006970EE" w:rsidP="00330ABB">
          <w:pPr>
            <w:pStyle w:val="Header"/>
            <w:tabs>
              <w:tab w:val="clear" w:pos="4513"/>
            </w:tabs>
            <w:ind w:right="-18"/>
            <w:jc w:val="right"/>
            <w:rPr>
              <w:color w:val="5F5F5F" w:themeColor="background2"/>
              <w:sz w:val="28"/>
            </w:rPr>
          </w:pPr>
        </w:p>
        <w:p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rsidTr="006970EE">
      <w:trPr>
        <w:trHeight w:val="159"/>
      </w:trPr>
      <w:tc>
        <w:tcPr>
          <w:tcW w:w="4681" w:type="dxa"/>
          <w:vMerge/>
        </w:tcPr>
        <w:p w:rsidR="00FC3E62" w:rsidRDefault="00FC3E62" w:rsidP="00FC3E62">
          <w:pPr>
            <w:pStyle w:val="Header"/>
            <w:ind w:hanging="108"/>
          </w:pPr>
        </w:p>
      </w:tc>
      <w:tc>
        <w:tcPr>
          <w:tcW w:w="5141" w:type="dxa"/>
        </w:tcPr>
        <w:p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0B6117" w:rsidRPr="000B6117">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rsidR="00A419DD" w:rsidRDefault="00A41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75815"/>
    <w:multiLevelType w:val="hybridMultilevel"/>
    <w:tmpl w:val="B9E28D3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28178F1"/>
    <w:multiLevelType w:val="hybridMultilevel"/>
    <w:tmpl w:val="80A0F53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94F7B3F"/>
    <w:multiLevelType w:val="hybridMultilevel"/>
    <w:tmpl w:val="ED2C39E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074752"/>
    <w:multiLevelType w:val="hybridMultilevel"/>
    <w:tmpl w:val="C368EF5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3"/>
  </w:num>
  <w:num w:numId="4">
    <w:abstractNumId w:val="7"/>
  </w:num>
  <w:num w:numId="5">
    <w:abstractNumId w:val="8"/>
  </w:num>
  <w:num w:numId="6">
    <w:abstractNumId w:val="7"/>
  </w:num>
  <w:num w:numId="7">
    <w:abstractNumId w:val="7"/>
  </w:num>
  <w:num w:numId="8">
    <w:abstractNumId w:val="7"/>
  </w:num>
  <w:num w:numId="9">
    <w:abstractNumId w:val="7"/>
  </w:num>
  <w:num w:numId="10">
    <w:abstractNumId w:val="7"/>
  </w:num>
  <w:num w:numId="11">
    <w:abstractNumId w:val="7"/>
  </w:num>
  <w:num w:numId="12">
    <w:abstractNumId w:val="7"/>
  </w:num>
  <w:num w:numId="13">
    <w:abstractNumId w:val="7"/>
  </w:num>
  <w:num w:numId="14">
    <w:abstractNumId w:val="7"/>
  </w:num>
  <w:num w:numId="15">
    <w:abstractNumId w:val="7"/>
  </w:num>
  <w:num w:numId="16">
    <w:abstractNumId w:val="1"/>
  </w:num>
  <w:num w:numId="17">
    <w:abstractNumId w:val="5"/>
  </w:num>
  <w:num w:numId="18">
    <w:abstractNumId w:val="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hyphenationZone w:val="425"/>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C97"/>
    <w:rsid w:val="00012A26"/>
    <w:rsid w:val="0002718E"/>
    <w:rsid w:val="00032BAB"/>
    <w:rsid w:val="00034675"/>
    <w:rsid w:val="000357E0"/>
    <w:rsid w:val="0005346B"/>
    <w:rsid w:val="000551D5"/>
    <w:rsid w:val="00055966"/>
    <w:rsid w:val="00063F4C"/>
    <w:rsid w:val="00077AD3"/>
    <w:rsid w:val="000A7D2F"/>
    <w:rsid w:val="000B6117"/>
    <w:rsid w:val="000B6BD3"/>
    <w:rsid w:val="000C11B9"/>
    <w:rsid w:val="000C5AEB"/>
    <w:rsid w:val="000C65B2"/>
    <w:rsid w:val="000D1C07"/>
    <w:rsid w:val="000E72ED"/>
    <w:rsid w:val="000F6F8D"/>
    <w:rsid w:val="001052F1"/>
    <w:rsid w:val="00111112"/>
    <w:rsid w:val="00111767"/>
    <w:rsid w:val="00126D35"/>
    <w:rsid w:val="001374D4"/>
    <w:rsid w:val="00146C07"/>
    <w:rsid w:val="00150B88"/>
    <w:rsid w:val="00153BC4"/>
    <w:rsid w:val="00174BE9"/>
    <w:rsid w:val="00175EAB"/>
    <w:rsid w:val="001855AF"/>
    <w:rsid w:val="00185D2A"/>
    <w:rsid w:val="001C36CE"/>
    <w:rsid w:val="001C50CA"/>
    <w:rsid w:val="001E09ED"/>
    <w:rsid w:val="001F1648"/>
    <w:rsid w:val="001F77DF"/>
    <w:rsid w:val="00203538"/>
    <w:rsid w:val="00216755"/>
    <w:rsid w:val="00257D4E"/>
    <w:rsid w:val="0026092F"/>
    <w:rsid w:val="00276E2E"/>
    <w:rsid w:val="00290B0C"/>
    <w:rsid w:val="002A1789"/>
    <w:rsid w:val="002A2BE5"/>
    <w:rsid w:val="002C788C"/>
    <w:rsid w:val="002E1371"/>
    <w:rsid w:val="002E68F4"/>
    <w:rsid w:val="0030354B"/>
    <w:rsid w:val="003066D0"/>
    <w:rsid w:val="00321C97"/>
    <w:rsid w:val="00327B35"/>
    <w:rsid w:val="00330ABB"/>
    <w:rsid w:val="00331E9E"/>
    <w:rsid w:val="00332661"/>
    <w:rsid w:val="00333EA4"/>
    <w:rsid w:val="00345EDE"/>
    <w:rsid w:val="0035632C"/>
    <w:rsid w:val="0035723A"/>
    <w:rsid w:val="00363414"/>
    <w:rsid w:val="00375FEF"/>
    <w:rsid w:val="00384EB9"/>
    <w:rsid w:val="003951F0"/>
    <w:rsid w:val="0039650B"/>
    <w:rsid w:val="00396EAD"/>
    <w:rsid w:val="00397967"/>
    <w:rsid w:val="00397AF0"/>
    <w:rsid w:val="003A3CC5"/>
    <w:rsid w:val="003A3FBE"/>
    <w:rsid w:val="003B5634"/>
    <w:rsid w:val="003D699D"/>
    <w:rsid w:val="003D7295"/>
    <w:rsid w:val="003E1AE9"/>
    <w:rsid w:val="003F4901"/>
    <w:rsid w:val="00400866"/>
    <w:rsid w:val="00406228"/>
    <w:rsid w:val="004122B7"/>
    <w:rsid w:val="0041780C"/>
    <w:rsid w:val="004278DB"/>
    <w:rsid w:val="00436F6C"/>
    <w:rsid w:val="004408C0"/>
    <w:rsid w:val="00452601"/>
    <w:rsid w:val="004669A3"/>
    <w:rsid w:val="00471687"/>
    <w:rsid w:val="00475D0E"/>
    <w:rsid w:val="00475EC3"/>
    <w:rsid w:val="00481914"/>
    <w:rsid w:val="00491B3B"/>
    <w:rsid w:val="004A7AA8"/>
    <w:rsid w:val="004B0BC4"/>
    <w:rsid w:val="004C2489"/>
    <w:rsid w:val="004C4C87"/>
    <w:rsid w:val="004D47A7"/>
    <w:rsid w:val="004D723E"/>
    <w:rsid w:val="004E66FE"/>
    <w:rsid w:val="004F2588"/>
    <w:rsid w:val="004F5BF7"/>
    <w:rsid w:val="00522446"/>
    <w:rsid w:val="005250A2"/>
    <w:rsid w:val="00531148"/>
    <w:rsid w:val="00531EBF"/>
    <w:rsid w:val="005343EB"/>
    <w:rsid w:val="0054553C"/>
    <w:rsid w:val="00560070"/>
    <w:rsid w:val="00563CA8"/>
    <w:rsid w:val="0058361C"/>
    <w:rsid w:val="005856CC"/>
    <w:rsid w:val="00591880"/>
    <w:rsid w:val="005B2ACB"/>
    <w:rsid w:val="005B48B9"/>
    <w:rsid w:val="005B7480"/>
    <w:rsid w:val="005B7930"/>
    <w:rsid w:val="006009B6"/>
    <w:rsid w:val="00606360"/>
    <w:rsid w:val="006423F2"/>
    <w:rsid w:val="00685F0D"/>
    <w:rsid w:val="00693DC0"/>
    <w:rsid w:val="006970EE"/>
    <w:rsid w:val="006D533C"/>
    <w:rsid w:val="006E3B03"/>
    <w:rsid w:val="006E441D"/>
    <w:rsid w:val="006E5B79"/>
    <w:rsid w:val="006E7698"/>
    <w:rsid w:val="006F58A2"/>
    <w:rsid w:val="007004E9"/>
    <w:rsid w:val="0071291E"/>
    <w:rsid w:val="007145EE"/>
    <w:rsid w:val="0071740C"/>
    <w:rsid w:val="00723CB7"/>
    <w:rsid w:val="00743631"/>
    <w:rsid w:val="00781ADD"/>
    <w:rsid w:val="007908F9"/>
    <w:rsid w:val="00797F32"/>
    <w:rsid w:val="007A521D"/>
    <w:rsid w:val="007B2CDF"/>
    <w:rsid w:val="007C2BA1"/>
    <w:rsid w:val="007E4447"/>
    <w:rsid w:val="007F0416"/>
    <w:rsid w:val="00805CEA"/>
    <w:rsid w:val="00835742"/>
    <w:rsid w:val="00835BEB"/>
    <w:rsid w:val="00844E38"/>
    <w:rsid w:val="00863405"/>
    <w:rsid w:val="008760AB"/>
    <w:rsid w:val="00885DD1"/>
    <w:rsid w:val="008D1149"/>
    <w:rsid w:val="008D133B"/>
    <w:rsid w:val="008D3159"/>
    <w:rsid w:val="008E167D"/>
    <w:rsid w:val="008E507F"/>
    <w:rsid w:val="008E5E9E"/>
    <w:rsid w:val="008E7081"/>
    <w:rsid w:val="009000D2"/>
    <w:rsid w:val="0093552D"/>
    <w:rsid w:val="00941C57"/>
    <w:rsid w:val="009421C2"/>
    <w:rsid w:val="00943D25"/>
    <w:rsid w:val="009449F9"/>
    <w:rsid w:val="009541AC"/>
    <w:rsid w:val="00961EE8"/>
    <w:rsid w:val="00974C50"/>
    <w:rsid w:val="00975C8B"/>
    <w:rsid w:val="0097783A"/>
    <w:rsid w:val="009919D7"/>
    <w:rsid w:val="009A4946"/>
    <w:rsid w:val="009C1545"/>
    <w:rsid w:val="009D2FA7"/>
    <w:rsid w:val="009D73A6"/>
    <w:rsid w:val="009E04FB"/>
    <w:rsid w:val="009E70E1"/>
    <w:rsid w:val="009F2DD4"/>
    <w:rsid w:val="009F33E3"/>
    <w:rsid w:val="00A0106D"/>
    <w:rsid w:val="00A02DDE"/>
    <w:rsid w:val="00A03C09"/>
    <w:rsid w:val="00A13EB4"/>
    <w:rsid w:val="00A16263"/>
    <w:rsid w:val="00A20EEE"/>
    <w:rsid w:val="00A24903"/>
    <w:rsid w:val="00A30686"/>
    <w:rsid w:val="00A32689"/>
    <w:rsid w:val="00A37792"/>
    <w:rsid w:val="00A419DD"/>
    <w:rsid w:val="00A426B3"/>
    <w:rsid w:val="00A47D78"/>
    <w:rsid w:val="00A519B3"/>
    <w:rsid w:val="00A52469"/>
    <w:rsid w:val="00A57EBF"/>
    <w:rsid w:val="00A60E1B"/>
    <w:rsid w:val="00A71560"/>
    <w:rsid w:val="00A741EE"/>
    <w:rsid w:val="00A7577D"/>
    <w:rsid w:val="00A83206"/>
    <w:rsid w:val="00A83789"/>
    <w:rsid w:val="00A95235"/>
    <w:rsid w:val="00A97A7F"/>
    <w:rsid w:val="00AB1740"/>
    <w:rsid w:val="00AB245B"/>
    <w:rsid w:val="00AB362D"/>
    <w:rsid w:val="00AB4F85"/>
    <w:rsid w:val="00AE1BC5"/>
    <w:rsid w:val="00AE2181"/>
    <w:rsid w:val="00B26DE8"/>
    <w:rsid w:val="00B32476"/>
    <w:rsid w:val="00B40F0F"/>
    <w:rsid w:val="00B438FA"/>
    <w:rsid w:val="00B44556"/>
    <w:rsid w:val="00B67BB8"/>
    <w:rsid w:val="00B73A9E"/>
    <w:rsid w:val="00B816F4"/>
    <w:rsid w:val="00B85B9C"/>
    <w:rsid w:val="00B870EC"/>
    <w:rsid w:val="00BA5F89"/>
    <w:rsid w:val="00BB6D28"/>
    <w:rsid w:val="00BB733F"/>
    <w:rsid w:val="00BC73C3"/>
    <w:rsid w:val="00BD0496"/>
    <w:rsid w:val="00BD2756"/>
    <w:rsid w:val="00BD4CA4"/>
    <w:rsid w:val="00C0365B"/>
    <w:rsid w:val="00C04673"/>
    <w:rsid w:val="00C12068"/>
    <w:rsid w:val="00C50180"/>
    <w:rsid w:val="00C528E2"/>
    <w:rsid w:val="00C55412"/>
    <w:rsid w:val="00C65B32"/>
    <w:rsid w:val="00C7000C"/>
    <w:rsid w:val="00C7423D"/>
    <w:rsid w:val="00C86436"/>
    <w:rsid w:val="00CA6010"/>
    <w:rsid w:val="00CA6FDF"/>
    <w:rsid w:val="00CA7B53"/>
    <w:rsid w:val="00CC7C05"/>
    <w:rsid w:val="00D03CC8"/>
    <w:rsid w:val="00D07426"/>
    <w:rsid w:val="00D172CA"/>
    <w:rsid w:val="00D25AF7"/>
    <w:rsid w:val="00D52294"/>
    <w:rsid w:val="00D54049"/>
    <w:rsid w:val="00D644BD"/>
    <w:rsid w:val="00D706CB"/>
    <w:rsid w:val="00D71A11"/>
    <w:rsid w:val="00D72766"/>
    <w:rsid w:val="00D96F31"/>
    <w:rsid w:val="00DA120C"/>
    <w:rsid w:val="00DA7016"/>
    <w:rsid w:val="00DB3FBB"/>
    <w:rsid w:val="00DC3A21"/>
    <w:rsid w:val="00DD404C"/>
    <w:rsid w:val="00DD58E3"/>
    <w:rsid w:val="00E2594B"/>
    <w:rsid w:val="00E2746A"/>
    <w:rsid w:val="00E3286B"/>
    <w:rsid w:val="00E33D84"/>
    <w:rsid w:val="00E3651D"/>
    <w:rsid w:val="00E431DA"/>
    <w:rsid w:val="00E5511B"/>
    <w:rsid w:val="00E55D29"/>
    <w:rsid w:val="00E56013"/>
    <w:rsid w:val="00E64D6C"/>
    <w:rsid w:val="00E827D8"/>
    <w:rsid w:val="00E82A4F"/>
    <w:rsid w:val="00E87AC6"/>
    <w:rsid w:val="00EC24A8"/>
    <w:rsid w:val="00EC32A0"/>
    <w:rsid w:val="00EC5E91"/>
    <w:rsid w:val="00ED6EC1"/>
    <w:rsid w:val="00EF6242"/>
    <w:rsid w:val="00EF7301"/>
    <w:rsid w:val="00F04E2A"/>
    <w:rsid w:val="00F15B86"/>
    <w:rsid w:val="00F21317"/>
    <w:rsid w:val="00F23523"/>
    <w:rsid w:val="00F278A7"/>
    <w:rsid w:val="00F371AA"/>
    <w:rsid w:val="00F377B1"/>
    <w:rsid w:val="00F443BC"/>
    <w:rsid w:val="00F45A6E"/>
    <w:rsid w:val="00F460DD"/>
    <w:rsid w:val="00F629F1"/>
    <w:rsid w:val="00F70127"/>
    <w:rsid w:val="00F752C7"/>
    <w:rsid w:val="00F87415"/>
    <w:rsid w:val="00F95727"/>
    <w:rsid w:val="00F95ACC"/>
    <w:rsid w:val="00FA097A"/>
    <w:rsid w:val="00FA2CBB"/>
    <w:rsid w:val="00FB1E2E"/>
    <w:rsid w:val="00FB7F9C"/>
    <w:rsid w:val="00FC3E62"/>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40ECBD4"/>
  <w15:docId w15:val="{D69BC0F7-CF9E-4616-BFEE-C0C531532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paragraph" w:styleId="Revision">
    <w:name w:val="Revision"/>
    <w:hidden/>
    <w:uiPriority w:val="99"/>
    <w:semiHidden/>
    <w:rsid w:val="00C0365B"/>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55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443\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107EC-6C06-4FA9-8F4D-5F4E5FAC9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Template>
  <TotalTime>0</TotalTime>
  <Pages>2</Pages>
  <Words>489</Words>
  <Characters>2793</Characters>
  <Application>Microsoft Office Word</Application>
  <DocSecurity>0</DocSecurity>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Simone Wallner</cp:lastModifiedBy>
  <cp:revision>5</cp:revision>
  <cp:lastPrinted>2018-07-18T12:16:00Z</cp:lastPrinted>
  <dcterms:created xsi:type="dcterms:W3CDTF">2018-09-07T09:04:00Z</dcterms:created>
  <dcterms:modified xsi:type="dcterms:W3CDTF">2018-09-07T14:49:00Z</dcterms:modified>
</cp:coreProperties>
</file>