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E9033CF" w14:textId="77777777" w:rsidR="006E31B3" w:rsidRDefault="00461ED9" w:rsidP="003D1B62">
      <w:pPr>
        <w:pStyle w:val="Heading1"/>
        <w:rPr>
          <w:bCs/>
        </w:rPr>
      </w:pPr>
      <w:r>
        <w:t xml:space="preserve">Efficient, eco-friendly and cool – Daikin at </w:t>
      </w:r>
      <w:r w:rsidR="00266560">
        <w:t xml:space="preserve">the </w:t>
      </w:r>
      <w:proofErr w:type="spellStart"/>
      <w:r>
        <w:t>Chillventa</w:t>
      </w:r>
      <w:proofErr w:type="spellEnd"/>
      <w:r w:rsidR="00266560">
        <w:t>-fair 2018 in Nuremberg</w:t>
      </w:r>
    </w:p>
    <w:p w14:paraId="5D208189" w14:textId="46A6E25C" w:rsidR="00952193" w:rsidRPr="002E677B" w:rsidRDefault="001440E1" w:rsidP="002E677B">
      <w:pPr>
        <w:pStyle w:val="SUBHEADLINE0"/>
      </w:pPr>
      <w:r>
        <w:t>O</w:t>
      </w:r>
      <w:r w:rsidR="00461ED9">
        <w:t>ptimiz</w:t>
      </w:r>
      <w:r>
        <w:t>ed products</w:t>
      </w:r>
      <w:r w:rsidR="00CF7C0F">
        <w:t xml:space="preserve"> </w:t>
      </w:r>
      <w:r w:rsidR="00461ED9">
        <w:t>and state-of-the-art technology</w:t>
      </w:r>
      <w:r>
        <w:t xml:space="preserve"> meeting latest environmental regulations. Daikin proudly presents its</w:t>
      </w:r>
      <w:r w:rsidR="00461ED9">
        <w:t xml:space="preserve"> most </w:t>
      </w:r>
      <w:r w:rsidR="00461ED9" w:rsidRPr="00266560">
        <w:t>innova</w:t>
      </w:r>
      <w:r w:rsidR="00461ED9">
        <w:t>tive</w:t>
      </w:r>
      <w:r>
        <w:t xml:space="preserve"> solutions</w:t>
      </w:r>
      <w:r w:rsidR="00EF6604">
        <w:t xml:space="preserve"> </w:t>
      </w:r>
      <w:r>
        <w:t xml:space="preserve">combining </w:t>
      </w:r>
      <w:r w:rsidR="00461ED9">
        <w:t>efficiency</w:t>
      </w:r>
      <w:r w:rsidR="00ED47BE">
        <w:t xml:space="preserve"> </w:t>
      </w:r>
      <w:r>
        <w:t>and</w:t>
      </w:r>
      <w:r w:rsidR="00ED47BE">
        <w:t xml:space="preserve"> design</w:t>
      </w:r>
      <w:r w:rsidR="00324970">
        <w:t xml:space="preserve">. </w:t>
      </w:r>
    </w:p>
    <w:p w14:paraId="43164FD8" w14:textId="77777777" w:rsidR="003D1B62" w:rsidRPr="00690987" w:rsidRDefault="003D1B62" w:rsidP="003D1B62">
      <w:pPr>
        <w:pStyle w:val="SUBHEADLINE0"/>
        <w:rPr>
          <w:sz w:val="22"/>
          <w:highlight w:val="yellow"/>
        </w:rPr>
      </w:pPr>
    </w:p>
    <w:p w14:paraId="4A01DA99" w14:textId="7D99C83B" w:rsidR="001711CD" w:rsidRDefault="009A4041" w:rsidP="000D7593">
      <w:pPr>
        <w:rPr>
          <w:rFonts w:cstheme="minorHAnsi"/>
          <w:sz w:val="22"/>
          <w:lang w:val="en-GB"/>
        </w:rPr>
      </w:pPr>
      <w:r w:rsidRPr="00690987">
        <w:rPr>
          <w:b/>
          <w:sz w:val="22"/>
          <w:lang w:val="en-GB"/>
        </w:rPr>
        <w:t xml:space="preserve">Vienna, </w:t>
      </w:r>
      <w:r w:rsidR="00690987" w:rsidRPr="00690987">
        <w:rPr>
          <w:b/>
          <w:sz w:val="22"/>
          <w:lang w:val="en-GB"/>
        </w:rPr>
        <w:t>September</w:t>
      </w:r>
      <w:r w:rsidR="00690987" w:rsidRPr="00690987">
        <w:rPr>
          <w:sz w:val="22"/>
          <w:lang w:val="en-GB"/>
        </w:rPr>
        <w:t xml:space="preserve"> </w:t>
      </w:r>
      <w:r w:rsidR="00690987" w:rsidRPr="00690987">
        <w:rPr>
          <w:b/>
          <w:sz w:val="22"/>
          <w:lang w:val="en-GB"/>
        </w:rPr>
        <w:t>2018</w:t>
      </w:r>
      <w:r w:rsidRPr="002E67CD">
        <w:rPr>
          <w:sz w:val="22"/>
          <w:lang w:val="en-GB"/>
        </w:rPr>
        <w:t xml:space="preserve"> </w:t>
      </w:r>
      <w:r w:rsidRPr="002E67CD">
        <w:rPr>
          <w:lang w:val="en-GB"/>
        </w:rPr>
        <w:t>–</w:t>
      </w:r>
      <w:r w:rsidR="000D7593">
        <w:rPr>
          <w:lang w:val="en-GB"/>
        </w:rPr>
        <w:t xml:space="preserve"> </w:t>
      </w:r>
      <w:r w:rsidR="000D7593">
        <w:rPr>
          <w:rFonts w:cstheme="minorHAnsi"/>
          <w:sz w:val="22"/>
          <w:lang w:val="en-GB"/>
        </w:rPr>
        <w:t xml:space="preserve">To </w:t>
      </w:r>
      <w:r w:rsidR="002C3C3E">
        <w:rPr>
          <w:rFonts w:cstheme="minorHAnsi"/>
          <w:sz w:val="22"/>
          <w:lang w:val="en-GB"/>
        </w:rPr>
        <w:t>en</w:t>
      </w:r>
      <w:r w:rsidR="000D7593">
        <w:rPr>
          <w:rFonts w:cstheme="minorHAnsi"/>
          <w:sz w:val="22"/>
          <w:lang w:val="en-GB"/>
        </w:rPr>
        <w:t xml:space="preserve">sure strawberries will make their way from the fields to the consumers table </w:t>
      </w:r>
      <w:r w:rsidR="00ED47BE">
        <w:rPr>
          <w:rFonts w:cstheme="minorHAnsi"/>
          <w:sz w:val="22"/>
          <w:lang w:val="en-GB"/>
        </w:rPr>
        <w:t xml:space="preserve">staying fresh and tasty, </w:t>
      </w:r>
      <w:r w:rsidR="000D7593">
        <w:rPr>
          <w:rFonts w:cstheme="minorHAnsi"/>
          <w:sz w:val="22"/>
          <w:lang w:val="en-GB"/>
        </w:rPr>
        <w:t xml:space="preserve">it takes the best </w:t>
      </w:r>
      <w:r w:rsidR="00ED47BE">
        <w:rPr>
          <w:rFonts w:cstheme="minorHAnsi"/>
          <w:sz w:val="22"/>
          <w:lang w:val="en-GB"/>
        </w:rPr>
        <w:t xml:space="preserve">refrigeration </w:t>
      </w:r>
      <w:r w:rsidR="000D7593">
        <w:rPr>
          <w:rFonts w:cstheme="minorHAnsi"/>
          <w:sz w:val="22"/>
          <w:lang w:val="en-GB"/>
        </w:rPr>
        <w:t xml:space="preserve">systems. For example, Daikin </w:t>
      </w:r>
      <w:r w:rsidR="00ED47BE">
        <w:rPr>
          <w:rFonts w:cstheme="minorHAnsi"/>
          <w:sz w:val="22"/>
          <w:lang w:val="en-GB"/>
        </w:rPr>
        <w:t>HVAC-R solutions</w:t>
      </w:r>
      <w:r w:rsidR="000D7593">
        <w:rPr>
          <w:rFonts w:cstheme="minorHAnsi"/>
          <w:sz w:val="22"/>
          <w:lang w:val="en-GB"/>
        </w:rPr>
        <w:t xml:space="preserve">. This </w:t>
      </w:r>
      <w:r w:rsidR="002C3C3E">
        <w:rPr>
          <w:rFonts w:cstheme="minorHAnsi"/>
          <w:sz w:val="22"/>
          <w:lang w:val="en-GB"/>
        </w:rPr>
        <w:t xml:space="preserve">very </w:t>
      </w:r>
      <w:r w:rsidR="001711CD">
        <w:rPr>
          <w:rFonts w:cstheme="minorHAnsi"/>
          <w:sz w:val="22"/>
          <w:lang w:val="en-GB"/>
        </w:rPr>
        <w:t xml:space="preserve">story strawberries will tell during  </w:t>
      </w:r>
      <w:proofErr w:type="spellStart"/>
      <w:r w:rsidR="001711CD">
        <w:rPr>
          <w:rFonts w:cstheme="minorHAnsi"/>
          <w:sz w:val="22"/>
          <w:lang w:val="en-GB"/>
        </w:rPr>
        <w:t>Chillventa</w:t>
      </w:r>
      <w:proofErr w:type="spellEnd"/>
      <w:r w:rsidR="00830999">
        <w:rPr>
          <w:rFonts w:cstheme="minorHAnsi"/>
          <w:sz w:val="22"/>
          <w:lang w:val="en-GB"/>
        </w:rPr>
        <w:t xml:space="preserve"> 2018</w:t>
      </w:r>
      <w:r w:rsidR="001711CD">
        <w:rPr>
          <w:rFonts w:cstheme="minorHAnsi"/>
          <w:sz w:val="22"/>
          <w:lang w:val="en-GB"/>
        </w:rPr>
        <w:t xml:space="preserve"> in Nuremberg. It is a story out of many Daikin is proud to share with a knowled</w:t>
      </w:r>
      <w:r w:rsidR="000643FB">
        <w:rPr>
          <w:rFonts w:cstheme="minorHAnsi"/>
          <w:sz w:val="22"/>
          <w:lang w:val="en-GB"/>
        </w:rPr>
        <w:t>ge</w:t>
      </w:r>
      <w:r w:rsidR="001711CD">
        <w:rPr>
          <w:rFonts w:cstheme="minorHAnsi"/>
          <w:sz w:val="22"/>
          <w:lang w:val="en-GB"/>
        </w:rPr>
        <w:t xml:space="preserve">able audience. </w:t>
      </w:r>
      <w:r w:rsidR="007C25D0">
        <w:rPr>
          <w:rFonts w:cstheme="minorHAnsi"/>
          <w:sz w:val="22"/>
          <w:lang w:val="en-GB"/>
        </w:rPr>
        <w:t>Daikin</w:t>
      </w:r>
      <w:r w:rsidR="001711CD">
        <w:rPr>
          <w:rFonts w:cstheme="minorHAnsi"/>
          <w:sz w:val="22"/>
          <w:lang w:val="en-GB"/>
        </w:rPr>
        <w:t xml:space="preserve"> will present </w:t>
      </w:r>
      <w:r w:rsidR="0065277F">
        <w:rPr>
          <w:rFonts w:cstheme="minorHAnsi"/>
          <w:sz w:val="22"/>
          <w:lang w:val="en-GB"/>
        </w:rPr>
        <w:t xml:space="preserve">the latest </w:t>
      </w:r>
      <w:r w:rsidR="001711CD">
        <w:rPr>
          <w:rFonts w:cstheme="minorHAnsi"/>
          <w:sz w:val="22"/>
          <w:lang w:val="en-GB"/>
        </w:rPr>
        <w:t xml:space="preserve">new products and solutions </w:t>
      </w:r>
      <w:r w:rsidR="0065277F">
        <w:rPr>
          <w:rFonts w:cstheme="minorHAnsi"/>
          <w:sz w:val="22"/>
          <w:lang w:val="en-GB"/>
        </w:rPr>
        <w:t>from th</w:t>
      </w:r>
      <w:bookmarkStart w:id="0" w:name="_GoBack"/>
      <w:bookmarkEnd w:id="0"/>
      <w:r w:rsidR="0065277F">
        <w:rPr>
          <w:rFonts w:cstheme="minorHAnsi"/>
          <w:sz w:val="22"/>
          <w:lang w:val="en-GB"/>
        </w:rPr>
        <w:t xml:space="preserve">e </w:t>
      </w:r>
      <w:r w:rsidR="001711CD">
        <w:rPr>
          <w:rFonts w:cstheme="minorHAnsi"/>
          <w:sz w:val="22"/>
          <w:lang w:val="en-GB"/>
        </w:rPr>
        <w:t xml:space="preserve">VRV, Split, Sky Air, </w:t>
      </w:r>
      <w:r w:rsidR="0065277F">
        <w:rPr>
          <w:rFonts w:cstheme="minorHAnsi"/>
          <w:sz w:val="22"/>
          <w:lang w:val="en-GB"/>
        </w:rPr>
        <w:t xml:space="preserve">ventilation </w:t>
      </w:r>
      <w:r w:rsidR="001711CD">
        <w:rPr>
          <w:rFonts w:cstheme="minorHAnsi"/>
          <w:sz w:val="22"/>
          <w:lang w:val="en-GB"/>
        </w:rPr>
        <w:t xml:space="preserve">and </w:t>
      </w:r>
      <w:r w:rsidR="0065277F">
        <w:rPr>
          <w:rFonts w:cstheme="minorHAnsi"/>
          <w:sz w:val="22"/>
          <w:lang w:val="en-GB"/>
        </w:rPr>
        <w:t>chiller range</w:t>
      </w:r>
      <w:r w:rsidR="00B769AC">
        <w:rPr>
          <w:rFonts w:cstheme="minorHAnsi"/>
          <w:sz w:val="22"/>
          <w:lang w:val="en-GB"/>
        </w:rPr>
        <w:t>s</w:t>
      </w:r>
      <w:r w:rsidR="001711CD">
        <w:rPr>
          <w:rFonts w:cstheme="minorHAnsi"/>
          <w:sz w:val="22"/>
          <w:lang w:val="en-GB"/>
        </w:rPr>
        <w:t xml:space="preserve"> as well as commercial refrigeration solutions by </w:t>
      </w:r>
      <w:r w:rsidR="00266560">
        <w:rPr>
          <w:rFonts w:cstheme="minorHAnsi"/>
          <w:sz w:val="22"/>
          <w:lang w:val="en-GB"/>
        </w:rPr>
        <w:t>Daikin´s</w:t>
      </w:r>
      <w:r w:rsidR="001711CD">
        <w:rPr>
          <w:rFonts w:cstheme="minorHAnsi"/>
          <w:sz w:val="22"/>
          <w:lang w:val="en-GB"/>
        </w:rPr>
        <w:t xml:space="preserve"> subsidiaries </w:t>
      </w:r>
      <w:proofErr w:type="spellStart"/>
      <w:r w:rsidR="001711CD">
        <w:rPr>
          <w:rFonts w:cstheme="minorHAnsi"/>
          <w:sz w:val="22"/>
          <w:lang w:val="en-GB"/>
        </w:rPr>
        <w:t>Zanotti</w:t>
      </w:r>
      <w:proofErr w:type="spellEnd"/>
      <w:r w:rsidR="001711CD">
        <w:rPr>
          <w:rFonts w:cstheme="minorHAnsi"/>
          <w:sz w:val="22"/>
          <w:lang w:val="en-GB"/>
        </w:rPr>
        <w:t xml:space="preserve"> and </w:t>
      </w:r>
      <w:proofErr w:type="spellStart"/>
      <w:r w:rsidR="001711CD">
        <w:rPr>
          <w:rFonts w:cstheme="minorHAnsi"/>
          <w:sz w:val="22"/>
          <w:lang w:val="en-GB"/>
        </w:rPr>
        <w:t>Tewis</w:t>
      </w:r>
      <w:proofErr w:type="spellEnd"/>
      <w:r w:rsidR="001711CD">
        <w:rPr>
          <w:rFonts w:cstheme="minorHAnsi"/>
          <w:sz w:val="22"/>
          <w:lang w:val="en-GB"/>
        </w:rPr>
        <w:t xml:space="preserve">. </w:t>
      </w:r>
      <w:r w:rsidR="00B769AC">
        <w:rPr>
          <w:rFonts w:cstheme="minorHAnsi"/>
          <w:sz w:val="22"/>
          <w:lang w:val="en-GB"/>
        </w:rPr>
        <w:t>In</w:t>
      </w:r>
      <w:r w:rsidR="001711CD">
        <w:rPr>
          <w:rFonts w:cstheme="minorHAnsi"/>
          <w:sz w:val="22"/>
          <w:lang w:val="en-GB"/>
        </w:rPr>
        <w:t xml:space="preserve"> Nuremberg </w:t>
      </w:r>
      <w:r w:rsidR="00266560">
        <w:rPr>
          <w:rFonts w:cstheme="minorHAnsi"/>
          <w:sz w:val="22"/>
          <w:lang w:val="en-GB"/>
        </w:rPr>
        <w:t>Daikin</w:t>
      </w:r>
      <w:r w:rsidR="001711CD">
        <w:rPr>
          <w:rFonts w:cstheme="minorHAnsi"/>
          <w:sz w:val="22"/>
          <w:lang w:val="en-GB"/>
        </w:rPr>
        <w:t xml:space="preserve"> will </w:t>
      </w:r>
      <w:r w:rsidR="00B769AC">
        <w:rPr>
          <w:rFonts w:cstheme="minorHAnsi"/>
          <w:sz w:val="22"/>
          <w:lang w:val="en-GB"/>
        </w:rPr>
        <w:t xml:space="preserve">also </w:t>
      </w:r>
      <w:r w:rsidR="001711CD">
        <w:rPr>
          <w:rFonts w:cstheme="minorHAnsi"/>
          <w:sz w:val="22"/>
          <w:lang w:val="en-GB"/>
        </w:rPr>
        <w:t xml:space="preserve">be joined by </w:t>
      </w:r>
      <w:r w:rsidR="00B769AC">
        <w:rPr>
          <w:rFonts w:cstheme="minorHAnsi"/>
          <w:sz w:val="22"/>
          <w:lang w:val="en-GB"/>
        </w:rPr>
        <w:t xml:space="preserve">co-exhibitors </w:t>
      </w:r>
      <w:r w:rsidR="001711CD">
        <w:rPr>
          <w:rFonts w:cstheme="minorHAnsi"/>
          <w:sz w:val="22"/>
          <w:lang w:val="en-GB"/>
        </w:rPr>
        <w:t>Daikin Chemical Europe</w:t>
      </w:r>
      <w:r w:rsidR="00B74FCF">
        <w:rPr>
          <w:rFonts w:cstheme="minorHAnsi"/>
          <w:sz w:val="22"/>
          <w:lang w:val="en-GB"/>
        </w:rPr>
        <w:t xml:space="preserve"> and</w:t>
      </w:r>
      <w:r w:rsidR="001711CD">
        <w:rPr>
          <w:rFonts w:cstheme="minorHAnsi"/>
          <w:sz w:val="22"/>
          <w:lang w:val="en-GB"/>
        </w:rPr>
        <w:t xml:space="preserve"> by </w:t>
      </w:r>
      <w:r w:rsidR="00BC7136">
        <w:rPr>
          <w:rFonts w:cstheme="minorHAnsi"/>
          <w:sz w:val="22"/>
          <w:lang w:val="en-GB"/>
        </w:rPr>
        <w:t>its</w:t>
      </w:r>
      <w:r w:rsidR="001711CD">
        <w:rPr>
          <w:rFonts w:cstheme="minorHAnsi"/>
          <w:sz w:val="22"/>
          <w:lang w:val="en-GB"/>
        </w:rPr>
        <w:t xml:space="preserve"> subsidiary AAF International producing particle, gas phase as well as HEPA- and </w:t>
      </w:r>
      <w:r w:rsidR="00B769AC">
        <w:rPr>
          <w:rFonts w:cstheme="minorHAnsi"/>
          <w:sz w:val="22"/>
          <w:lang w:val="en-GB"/>
        </w:rPr>
        <w:t>ULPA</w:t>
      </w:r>
      <w:r w:rsidR="001711CD">
        <w:rPr>
          <w:rFonts w:cstheme="minorHAnsi"/>
          <w:sz w:val="22"/>
          <w:lang w:val="en-GB"/>
        </w:rPr>
        <w:t>-filters for all possible</w:t>
      </w:r>
      <w:r w:rsidR="00B769AC">
        <w:rPr>
          <w:rFonts w:cstheme="minorHAnsi"/>
          <w:sz w:val="22"/>
          <w:lang w:val="en-GB"/>
        </w:rPr>
        <w:t xml:space="preserve"> applications</w:t>
      </w:r>
      <w:r w:rsidR="001711CD">
        <w:rPr>
          <w:rFonts w:cstheme="minorHAnsi"/>
          <w:sz w:val="22"/>
          <w:lang w:val="en-GB"/>
        </w:rPr>
        <w:t>.</w:t>
      </w:r>
    </w:p>
    <w:p w14:paraId="442C0436" w14:textId="77777777" w:rsidR="00266560" w:rsidRDefault="00266560" w:rsidP="00747F96">
      <w:pPr>
        <w:rPr>
          <w:rFonts w:cstheme="minorHAnsi"/>
          <w:sz w:val="22"/>
          <w:lang w:val="en-GB"/>
        </w:rPr>
      </w:pPr>
    </w:p>
    <w:p w14:paraId="67AA6348" w14:textId="210FC45C" w:rsidR="001711CD" w:rsidRDefault="00266560" w:rsidP="00747F96">
      <w:pPr>
        <w:rPr>
          <w:rFonts w:cstheme="minorHAnsi"/>
          <w:sz w:val="22"/>
          <w:lang w:val="en-GB"/>
        </w:rPr>
      </w:pPr>
      <w:r w:rsidRPr="00266560">
        <w:rPr>
          <w:rFonts w:cstheme="minorHAnsi"/>
          <w:color w:val="5F5F5F" w:themeColor="background2"/>
          <w:sz w:val="32"/>
          <w:szCs w:val="32"/>
          <w:lang w:val="en-GB"/>
        </w:rPr>
        <w:t xml:space="preserve">New refrigerants </w:t>
      </w:r>
      <w:r w:rsidR="00E04068">
        <w:rPr>
          <w:rFonts w:cstheme="minorHAnsi"/>
          <w:color w:val="5F5F5F" w:themeColor="background2"/>
          <w:sz w:val="32"/>
          <w:szCs w:val="32"/>
          <w:lang w:val="en-GB"/>
        </w:rPr>
        <w:t>to meet</w:t>
      </w:r>
      <w:r w:rsidR="00E04068" w:rsidRPr="00266560">
        <w:rPr>
          <w:rFonts w:cstheme="minorHAnsi"/>
          <w:color w:val="5F5F5F" w:themeColor="background2"/>
          <w:sz w:val="32"/>
          <w:szCs w:val="32"/>
          <w:lang w:val="en-GB"/>
        </w:rPr>
        <w:t xml:space="preserve"> </w:t>
      </w:r>
      <w:r w:rsidRPr="00266560">
        <w:rPr>
          <w:rFonts w:cstheme="minorHAnsi"/>
          <w:color w:val="5F5F5F" w:themeColor="background2"/>
          <w:sz w:val="32"/>
          <w:szCs w:val="32"/>
          <w:lang w:val="en-GB"/>
        </w:rPr>
        <w:t>EU-regulation</w:t>
      </w:r>
      <w:r w:rsidR="00E04068">
        <w:rPr>
          <w:rFonts w:cstheme="minorHAnsi"/>
          <w:color w:val="5F5F5F" w:themeColor="background2"/>
          <w:sz w:val="32"/>
          <w:szCs w:val="32"/>
          <w:lang w:val="en-GB"/>
        </w:rPr>
        <w:t>s</w:t>
      </w:r>
      <w:r w:rsidRPr="00266560">
        <w:rPr>
          <w:rFonts w:cstheme="minorHAnsi"/>
          <w:sz w:val="22"/>
          <w:lang w:val="en-GB"/>
        </w:rPr>
        <w:br/>
      </w:r>
      <w:r w:rsidR="001711CD">
        <w:rPr>
          <w:rFonts w:cstheme="minorHAnsi"/>
          <w:sz w:val="22"/>
          <w:lang w:val="en-GB"/>
        </w:rPr>
        <w:t xml:space="preserve">Daikin is the only </w:t>
      </w:r>
      <w:r w:rsidR="00B528AB">
        <w:rPr>
          <w:rFonts w:cstheme="minorHAnsi"/>
          <w:sz w:val="22"/>
          <w:lang w:val="en-GB"/>
        </w:rPr>
        <w:t>HVAC-R manufacturer</w:t>
      </w:r>
      <w:r w:rsidR="00E04068">
        <w:rPr>
          <w:rFonts w:cstheme="minorHAnsi"/>
          <w:sz w:val="22"/>
          <w:lang w:val="en-GB"/>
        </w:rPr>
        <w:t xml:space="preserve"> also active in the </w:t>
      </w:r>
      <w:r w:rsidR="001711CD">
        <w:rPr>
          <w:rFonts w:cstheme="minorHAnsi"/>
          <w:sz w:val="22"/>
          <w:lang w:val="en-GB"/>
        </w:rPr>
        <w:t xml:space="preserve">chemical industry. This allows </w:t>
      </w:r>
      <w:r>
        <w:rPr>
          <w:rFonts w:cstheme="minorHAnsi"/>
          <w:sz w:val="22"/>
          <w:lang w:val="en-GB"/>
        </w:rPr>
        <w:t xml:space="preserve">the company </w:t>
      </w:r>
      <w:r w:rsidR="001711CD">
        <w:rPr>
          <w:rFonts w:cstheme="minorHAnsi"/>
          <w:sz w:val="22"/>
          <w:lang w:val="en-GB"/>
        </w:rPr>
        <w:t>to respond flexibl</w:t>
      </w:r>
      <w:r w:rsidR="00E04068">
        <w:rPr>
          <w:rFonts w:cstheme="minorHAnsi"/>
          <w:sz w:val="22"/>
          <w:lang w:val="en-GB"/>
        </w:rPr>
        <w:t>y</w:t>
      </w:r>
      <w:r w:rsidR="001711CD">
        <w:rPr>
          <w:rFonts w:cstheme="minorHAnsi"/>
          <w:sz w:val="22"/>
          <w:lang w:val="en-GB"/>
        </w:rPr>
        <w:t xml:space="preserve"> to the EU </w:t>
      </w:r>
      <w:r w:rsidR="00E04068">
        <w:rPr>
          <w:rFonts w:cstheme="minorHAnsi"/>
          <w:sz w:val="22"/>
          <w:lang w:val="en-GB"/>
        </w:rPr>
        <w:t xml:space="preserve">F-Gas </w:t>
      </w:r>
      <w:r w:rsidR="001711CD">
        <w:rPr>
          <w:rFonts w:cstheme="minorHAnsi"/>
          <w:sz w:val="22"/>
          <w:lang w:val="en-GB"/>
        </w:rPr>
        <w:t xml:space="preserve">regulation as well as to </w:t>
      </w:r>
      <w:r w:rsidR="00E04068">
        <w:rPr>
          <w:rFonts w:cstheme="minorHAnsi"/>
          <w:sz w:val="22"/>
          <w:lang w:val="en-GB"/>
        </w:rPr>
        <w:t xml:space="preserve">promptly react to </w:t>
      </w:r>
      <w:r w:rsidR="001711CD">
        <w:rPr>
          <w:rFonts w:cstheme="minorHAnsi"/>
          <w:sz w:val="22"/>
          <w:lang w:val="en-GB"/>
        </w:rPr>
        <w:t xml:space="preserve">changes in the refrigerant market. Daikin Chemical Europe is responsible for the sale of high performance </w:t>
      </w:r>
      <w:r w:rsidR="00E04068">
        <w:rPr>
          <w:rFonts w:cstheme="minorHAnsi"/>
          <w:sz w:val="22"/>
          <w:lang w:val="en-GB"/>
        </w:rPr>
        <w:t>fluorochemical</w:t>
      </w:r>
      <w:r w:rsidR="001711CD">
        <w:rPr>
          <w:rFonts w:cstheme="minorHAnsi"/>
          <w:sz w:val="22"/>
          <w:lang w:val="en-GB"/>
        </w:rPr>
        <w:t xml:space="preserve"> products in Europ</w:t>
      </w:r>
      <w:r w:rsidR="00E04068">
        <w:rPr>
          <w:rFonts w:cstheme="minorHAnsi"/>
          <w:sz w:val="22"/>
          <w:lang w:val="en-GB"/>
        </w:rPr>
        <w:t>e</w:t>
      </w:r>
      <w:r w:rsidR="001711CD">
        <w:rPr>
          <w:rFonts w:cstheme="minorHAnsi"/>
          <w:sz w:val="22"/>
          <w:lang w:val="en-GB"/>
        </w:rPr>
        <w:t>, Mid</w:t>
      </w:r>
      <w:r w:rsidR="00E04068">
        <w:rPr>
          <w:rFonts w:cstheme="minorHAnsi"/>
          <w:sz w:val="22"/>
          <w:lang w:val="en-GB"/>
        </w:rPr>
        <w:t>dle</w:t>
      </w:r>
      <w:r w:rsidR="001711CD">
        <w:rPr>
          <w:rFonts w:cstheme="minorHAnsi"/>
          <w:sz w:val="22"/>
          <w:lang w:val="en-GB"/>
        </w:rPr>
        <w:t>-East and Africa.</w:t>
      </w:r>
      <w:r w:rsidR="00063699">
        <w:rPr>
          <w:rFonts w:cstheme="minorHAnsi"/>
          <w:sz w:val="22"/>
          <w:lang w:val="en-GB"/>
        </w:rPr>
        <w:t xml:space="preserve"> Daikin </w:t>
      </w:r>
      <w:r w:rsidR="001A659E">
        <w:rPr>
          <w:rFonts w:cstheme="minorHAnsi"/>
          <w:sz w:val="22"/>
          <w:lang w:val="en-GB"/>
        </w:rPr>
        <w:t xml:space="preserve">will </w:t>
      </w:r>
      <w:r w:rsidR="00063699">
        <w:rPr>
          <w:rFonts w:cstheme="minorHAnsi"/>
          <w:sz w:val="22"/>
          <w:lang w:val="en-GB"/>
        </w:rPr>
        <w:t xml:space="preserve">also present its </w:t>
      </w:r>
      <w:r w:rsidR="001A659E">
        <w:rPr>
          <w:rFonts w:cstheme="minorHAnsi"/>
          <w:sz w:val="22"/>
          <w:lang w:val="en-GB"/>
        </w:rPr>
        <w:t xml:space="preserve">refrigerant strategy including programs to </w:t>
      </w:r>
      <w:r w:rsidR="00140AF5">
        <w:rPr>
          <w:rFonts w:cstheme="minorHAnsi"/>
          <w:sz w:val="22"/>
          <w:lang w:val="en-GB"/>
        </w:rPr>
        <w:t>recover</w:t>
      </w:r>
      <w:r w:rsidR="001A659E">
        <w:rPr>
          <w:rFonts w:cstheme="minorHAnsi"/>
          <w:sz w:val="22"/>
          <w:lang w:val="en-GB"/>
        </w:rPr>
        <w:t xml:space="preserve"> and recycle refrigerants in use – </w:t>
      </w:r>
      <w:r w:rsidR="001A659E" w:rsidRPr="002A6BF3">
        <w:rPr>
          <w:rFonts w:cstheme="minorHAnsi"/>
          <w:sz w:val="22"/>
          <w:lang w:val="en-GB"/>
        </w:rPr>
        <w:t xml:space="preserve">a </w:t>
      </w:r>
      <w:r w:rsidR="002A6BF3" w:rsidRPr="002A6BF3">
        <w:rPr>
          <w:rFonts w:cstheme="minorHAnsi"/>
          <w:sz w:val="22"/>
          <w:lang w:val="en-GB"/>
        </w:rPr>
        <w:t>big</w:t>
      </w:r>
      <w:r w:rsidR="001A659E" w:rsidRPr="002A6BF3">
        <w:rPr>
          <w:rFonts w:cstheme="minorHAnsi"/>
          <w:sz w:val="22"/>
          <w:lang w:val="en-GB"/>
        </w:rPr>
        <w:t xml:space="preserve"> step in </w:t>
      </w:r>
      <w:r w:rsidR="00140AF5" w:rsidRPr="002A6BF3">
        <w:rPr>
          <w:rFonts w:cstheme="minorHAnsi"/>
          <w:sz w:val="22"/>
          <w:lang w:val="en-GB"/>
        </w:rPr>
        <w:t>overcoming</w:t>
      </w:r>
      <w:r w:rsidR="001A659E" w:rsidRPr="002A6BF3">
        <w:rPr>
          <w:rFonts w:cstheme="minorHAnsi"/>
          <w:sz w:val="22"/>
          <w:lang w:val="en-GB"/>
        </w:rPr>
        <w:t xml:space="preserve"> the EU refrigerant quota limitations</w:t>
      </w:r>
      <w:r w:rsidR="005A613D" w:rsidRPr="002A6BF3">
        <w:rPr>
          <w:rFonts w:cstheme="minorHAnsi"/>
          <w:sz w:val="22"/>
          <w:lang w:val="en-GB"/>
        </w:rPr>
        <w:t>.</w:t>
      </w:r>
      <w:r w:rsidR="001A659E">
        <w:rPr>
          <w:rFonts w:cstheme="minorHAnsi"/>
          <w:sz w:val="22"/>
          <w:lang w:val="en-GB"/>
        </w:rPr>
        <w:t xml:space="preserve"> </w:t>
      </w:r>
    </w:p>
    <w:p w14:paraId="04D697E9" w14:textId="708E49C2" w:rsidR="000643FB" w:rsidRDefault="000643FB" w:rsidP="004D76CD">
      <w:pPr>
        <w:rPr>
          <w:rFonts w:cstheme="minorHAnsi"/>
          <w:sz w:val="22"/>
          <w:lang w:val="en-GB"/>
        </w:rPr>
      </w:pPr>
      <w:r>
        <w:rPr>
          <w:rFonts w:cstheme="minorHAnsi"/>
          <w:sz w:val="22"/>
          <w:lang w:val="en-GB"/>
        </w:rPr>
        <w:t xml:space="preserve">At </w:t>
      </w:r>
      <w:proofErr w:type="spellStart"/>
      <w:r>
        <w:rPr>
          <w:rFonts w:cstheme="minorHAnsi"/>
          <w:sz w:val="22"/>
          <w:lang w:val="en-GB"/>
        </w:rPr>
        <w:t>Chillventa</w:t>
      </w:r>
      <w:proofErr w:type="spellEnd"/>
      <w:r>
        <w:rPr>
          <w:rFonts w:cstheme="minorHAnsi"/>
          <w:sz w:val="22"/>
          <w:lang w:val="en-GB"/>
        </w:rPr>
        <w:t xml:space="preserve"> </w:t>
      </w:r>
      <w:r w:rsidR="004D76CD">
        <w:rPr>
          <w:rFonts w:cstheme="minorHAnsi"/>
          <w:sz w:val="22"/>
          <w:lang w:val="en-GB"/>
        </w:rPr>
        <w:t xml:space="preserve">visitors </w:t>
      </w:r>
      <w:r>
        <w:rPr>
          <w:rFonts w:cstheme="minorHAnsi"/>
          <w:sz w:val="22"/>
          <w:lang w:val="en-GB"/>
        </w:rPr>
        <w:t xml:space="preserve">will have the opportunity to </w:t>
      </w:r>
      <w:r w:rsidR="00C8146D">
        <w:rPr>
          <w:rFonts w:cstheme="minorHAnsi"/>
          <w:sz w:val="22"/>
          <w:lang w:val="en-GB"/>
        </w:rPr>
        <w:t>meet</w:t>
      </w:r>
      <w:r>
        <w:rPr>
          <w:rFonts w:cstheme="minorHAnsi"/>
          <w:sz w:val="22"/>
          <w:lang w:val="en-GB"/>
        </w:rPr>
        <w:t xml:space="preserve"> with experts </w:t>
      </w:r>
      <w:r w:rsidR="00C8146D">
        <w:rPr>
          <w:rFonts w:cstheme="minorHAnsi"/>
          <w:sz w:val="22"/>
          <w:lang w:val="en-GB"/>
        </w:rPr>
        <w:t xml:space="preserve">from </w:t>
      </w:r>
      <w:r>
        <w:rPr>
          <w:rFonts w:cstheme="minorHAnsi"/>
          <w:sz w:val="22"/>
          <w:lang w:val="en-GB"/>
        </w:rPr>
        <w:t>Daikin Chemical</w:t>
      </w:r>
      <w:r w:rsidR="00266560">
        <w:rPr>
          <w:rFonts w:cstheme="minorHAnsi"/>
          <w:sz w:val="22"/>
          <w:lang w:val="en-GB"/>
        </w:rPr>
        <w:t xml:space="preserve"> Europe</w:t>
      </w:r>
      <w:r w:rsidR="004D76CD">
        <w:rPr>
          <w:rFonts w:cstheme="minorHAnsi"/>
          <w:sz w:val="22"/>
          <w:lang w:val="en-GB"/>
        </w:rPr>
        <w:t xml:space="preserve"> at the booth or attend presentations in the conference </w:t>
      </w:r>
      <w:proofErr w:type="spellStart"/>
      <w:r w:rsidR="004D76CD">
        <w:rPr>
          <w:rFonts w:cstheme="minorHAnsi"/>
          <w:sz w:val="22"/>
          <w:lang w:val="en-GB"/>
        </w:rPr>
        <w:t>center</w:t>
      </w:r>
      <w:proofErr w:type="spellEnd"/>
      <w:r w:rsidR="004D76CD">
        <w:rPr>
          <w:rFonts w:cstheme="minorHAnsi"/>
          <w:sz w:val="22"/>
          <w:lang w:val="en-GB"/>
        </w:rPr>
        <w:t xml:space="preserve"> covering topics such as new refrigerants as well as possibilities for re</w:t>
      </w:r>
      <w:r w:rsidR="00660FA6">
        <w:rPr>
          <w:rFonts w:cstheme="minorHAnsi"/>
          <w:sz w:val="22"/>
          <w:lang w:val="en-GB"/>
        </w:rPr>
        <w:t>claiming</w:t>
      </w:r>
      <w:r w:rsidR="004D76CD">
        <w:rPr>
          <w:rFonts w:cstheme="minorHAnsi"/>
          <w:sz w:val="22"/>
          <w:lang w:val="en-GB"/>
        </w:rPr>
        <w:t xml:space="preserve"> or recycling of refrigerants</w:t>
      </w:r>
      <w:r>
        <w:rPr>
          <w:rFonts w:cstheme="minorHAnsi"/>
          <w:sz w:val="22"/>
          <w:lang w:val="en-GB"/>
        </w:rPr>
        <w:t xml:space="preserve">. </w:t>
      </w:r>
    </w:p>
    <w:p w14:paraId="378E8902" w14:textId="77777777" w:rsidR="00266560" w:rsidRDefault="00266560" w:rsidP="00747F96">
      <w:pPr>
        <w:rPr>
          <w:rFonts w:cstheme="minorHAnsi"/>
          <w:sz w:val="22"/>
          <w:lang w:val="en-GB"/>
        </w:rPr>
      </w:pPr>
    </w:p>
    <w:p w14:paraId="722AD084" w14:textId="1B6FB7AF" w:rsidR="00EF6604" w:rsidRDefault="00EF6604" w:rsidP="00747F96">
      <w:pPr>
        <w:rPr>
          <w:rFonts w:cstheme="minorHAnsi"/>
          <w:color w:val="5F5F5F" w:themeColor="background2"/>
          <w:sz w:val="32"/>
          <w:szCs w:val="32"/>
          <w:lang w:val="en-GB"/>
        </w:rPr>
      </w:pPr>
      <w:r>
        <w:rPr>
          <w:rFonts w:cstheme="minorHAnsi"/>
          <w:color w:val="5F5F5F" w:themeColor="background2"/>
          <w:sz w:val="32"/>
          <w:szCs w:val="32"/>
          <w:lang w:val="en-GB"/>
        </w:rPr>
        <w:t>Daikin expands its R-32 portfolio</w:t>
      </w:r>
    </w:p>
    <w:p w14:paraId="7FA6248E" w14:textId="3AE43B72" w:rsidR="0092293A" w:rsidRDefault="00685DC0" w:rsidP="00747F96">
      <w:pPr>
        <w:rPr>
          <w:rFonts w:cstheme="minorHAnsi"/>
          <w:sz w:val="22"/>
          <w:lang w:val="en-GB"/>
        </w:rPr>
      </w:pPr>
      <w:r>
        <w:rPr>
          <w:rFonts w:cstheme="minorHAnsi"/>
          <w:sz w:val="22"/>
          <w:lang w:val="en-GB"/>
        </w:rPr>
        <w:t>With its new chiller series EWAT-B,</w:t>
      </w:r>
      <w:r w:rsidR="00C54606">
        <w:rPr>
          <w:rFonts w:cstheme="minorHAnsi"/>
          <w:sz w:val="22"/>
          <w:lang w:val="en-GB"/>
        </w:rPr>
        <w:t xml:space="preserve"> Daikin</w:t>
      </w:r>
      <w:r>
        <w:rPr>
          <w:rFonts w:cstheme="minorHAnsi"/>
          <w:sz w:val="22"/>
          <w:lang w:val="en-GB"/>
        </w:rPr>
        <w:t xml:space="preserve"> is the first </w:t>
      </w:r>
      <w:r w:rsidR="00D93EDA">
        <w:rPr>
          <w:rFonts w:cstheme="minorHAnsi"/>
          <w:sz w:val="22"/>
          <w:lang w:val="en-GB"/>
        </w:rPr>
        <w:t>manufacturer</w:t>
      </w:r>
      <w:r w:rsidR="00C54606">
        <w:rPr>
          <w:rFonts w:cstheme="minorHAnsi"/>
          <w:sz w:val="22"/>
          <w:lang w:val="en-GB"/>
        </w:rPr>
        <w:t xml:space="preserve"> to present a R-32 solution </w:t>
      </w:r>
      <w:r>
        <w:rPr>
          <w:rFonts w:cstheme="minorHAnsi"/>
          <w:sz w:val="22"/>
          <w:lang w:val="en-GB"/>
        </w:rPr>
        <w:t>for chillers</w:t>
      </w:r>
      <w:r w:rsidR="00C54606">
        <w:rPr>
          <w:rFonts w:cstheme="minorHAnsi"/>
          <w:sz w:val="22"/>
          <w:lang w:val="en-GB"/>
        </w:rPr>
        <w:t xml:space="preserve">, </w:t>
      </w:r>
      <w:r w:rsidR="0098402D">
        <w:rPr>
          <w:rFonts w:cstheme="minorHAnsi"/>
          <w:sz w:val="22"/>
          <w:lang w:val="en-GB"/>
        </w:rPr>
        <w:t>available as</w:t>
      </w:r>
      <w:r w:rsidR="00140AF5">
        <w:rPr>
          <w:rFonts w:cstheme="minorHAnsi"/>
          <w:sz w:val="22"/>
          <w:lang w:val="en-GB"/>
        </w:rPr>
        <w:t xml:space="preserve"> single or twin circuit</w:t>
      </w:r>
      <w:r w:rsidR="0098402D">
        <w:rPr>
          <w:rFonts w:cstheme="minorHAnsi"/>
          <w:sz w:val="22"/>
          <w:lang w:val="en-GB"/>
        </w:rPr>
        <w:t xml:space="preserve"> </w:t>
      </w:r>
      <w:r w:rsidR="00140AF5">
        <w:rPr>
          <w:rFonts w:cstheme="minorHAnsi"/>
          <w:sz w:val="22"/>
          <w:lang w:val="en-GB"/>
        </w:rPr>
        <w:t>equipped</w:t>
      </w:r>
      <w:r w:rsidR="00C54606">
        <w:rPr>
          <w:rFonts w:cstheme="minorHAnsi"/>
          <w:sz w:val="22"/>
          <w:lang w:val="en-GB"/>
        </w:rPr>
        <w:t xml:space="preserve"> with state-of-the-art technologies, a </w:t>
      </w:r>
      <w:r w:rsidR="00C54606">
        <w:rPr>
          <w:rFonts w:cstheme="minorHAnsi"/>
          <w:sz w:val="22"/>
          <w:lang w:val="en-GB"/>
        </w:rPr>
        <w:lastRenderedPageBreak/>
        <w:t>microchannel condenser as well as</w:t>
      </w:r>
      <w:r w:rsidR="002033B8">
        <w:rPr>
          <w:rFonts w:cstheme="minorHAnsi"/>
          <w:sz w:val="22"/>
          <w:lang w:val="en-GB"/>
        </w:rPr>
        <w:t xml:space="preserve"> optional</w:t>
      </w:r>
      <w:r w:rsidR="00C54606">
        <w:rPr>
          <w:rFonts w:cstheme="minorHAnsi"/>
          <w:sz w:val="22"/>
          <w:lang w:val="en-GB"/>
        </w:rPr>
        <w:t xml:space="preserve"> </w:t>
      </w:r>
      <w:r w:rsidR="00924B7E">
        <w:rPr>
          <w:rFonts w:cstheme="minorHAnsi"/>
          <w:sz w:val="22"/>
          <w:lang w:val="en-GB"/>
        </w:rPr>
        <w:t xml:space="preserve">inverter-controlled pumps. </w:t>
      </w:r>
      <w:r w:rsidR="002033B8">
        <w:rPr>
          <w:rFonts w:cstheme="minorHAnsi"/>
          <w:sz w:val="22"/>
          <w:lang w:val="en-GB"/>
        </w:rPr>
        <w:t xml:space="preserve">With a GWP (Global Warming Potential) of 675 the </w:t>
      </w:r>
      <w:r w:rsidR="00924B7E">
        <w:rPr>
          <w:rFonts w:cstheme="minorHAnsi"/>
          <w:sz w:val="22"/>
          <w:lang w:val="en-GB"/>
        </w:rPr>
        <w:t xml:space="preserve">R-32 </w:t>
      </w:r>
      <w:r w:rsidR="002033B8">
        <w:rPr>
          <w:rFonts w:cstheme="minorHAnsi"/>
          <w:sz w:val="22"/>
          <w:lang w:val="en-GB"/>
        </w:rPr>
        <w:t xml:space="preserve">refrigerant </w:t>
      </w:r>
      <w:r w:rsidR="0098402D">
        <w:rPr>
          <w:rFonts w:cstheme="minorHAnsi"/>
          <w:sz w:val="22"/>
          <w:lang w:val="en-GB"/>
        </w:rPr>
        <w:t xml:space="preserve">generates </w:t>
      </w:r>
      <w:r w:rsidR="002033B8">
        <w:rPr>
          <w:rFonts w:cstheme="minorHAnsi"/>
          <w:sz w:val="22"/>
          <w:lang w:val="en-GB"/>
        </w:rPr>
        <w:t xml:space="preserve">a </w:t>
      </w:r>
      <w:r w:rsidR="00924B7E">
        <w:rPr>
          <w:rFonts w:cstheme="minorHAnsi"/>
          <w:sz w:val="22"/>
          <w:lang w:val="en-GB"/>
        </w:rPr>
        <w:t>lower environmental</w:t>
      </w:r>
      <w:r w:rsidR="000B0E5F">
        <w:rPr>
          <w:rFonts w:cstheme="minorHAnsi"/>
          <w:sz w:val="22"/>
          <w:lang w:val="en-GB"/>
        </w:rPr>
        <w:t xml:space="preserve"> impact</w:t>
      </w:r>
      <w:r w:rsidR="00924B7E">
        <w:rPr>
          <w:rFonts w:cstheme="minorHAnsi"/>
          <w:sz w:val="22"/>
          <w:lang w:val="en-GB"/>
        </w:rPr>
        <w:t xml:space="preserve">. </w:t>
      </w:r>
    </w:p>
    <w:p w14:paraId="6F8E3A08" w14:textId="6832B34D" w:rsidR="00924B7E" w:rsidRPr="00B364E6" w:rsidRDefault="0092293A" w:rsidP="00747F96">
      <w:pPr>
        <w:rPr>
          <w:rFonts w:cstheme="minorHAnsi"/>
          <w:sz w:val="22"/>
          <w:lang w:val="en-GB"/>
        </w:rPr>
      </w:pPr>
      <w:r>
        <w:rPr>
          <w:rFonts w:cstheme="minorHAnsi"/>
          <w:sz w:val="22"/>
          <w:lang w:val="en-GB"/>
        </w:rPr>
        <w:t xml:space="preserve">Another extension of the </w:t>
      </w:r>
      <w:proofErr w:type="spellStart"/>
      <w:r>
        <w:rPr>
          <w:rFonts w:cstheme="minorHAnsi"/>
          <w:sz w:val="22"/>
          <w:lang w:val="en-GB"/>
        </w:rPr>
        <w:t>Bluevolution</w:t>
      </w:r>
      <w:proofErr w:type="spellEnd"/>
      <w:r>
        <w:rPr>
          <w:rFonts w:cstheme="minorHAnsi"/>
          <w:sz w:val="22"/>
          <w:lang w:val="en-GB"/>
        </w:rPr>
        <w:t xml:space="preserve"> range is </w:t>
      </w:r>
      <w:r w:rsidR="00B364E6">
        <w:rPr>
          <w:rFonts w:cstheme="minorHAnsi"/>
          <w:sz w:val="22"/>
          <w:lang w:val="en-GB"/>
        </w:rPr>
        <w:t xml:space="preserve">the </w:t>
      </w:r>
      <w:r w:rsidR="00924B7E">
        <w:rPr>
          <w:rFonts w:cstheme="minorHAnsi"/>
          <w:sz w:val="22"/>
          <w:lang w:val="en-GB"/>
        </w:rPr>
        <w:t xml:space="preserve">Daikin </w:t>
      </w:r>
      <w:proofErr w:type="spellStart"/>
      <w:r w:rsidR="00924B7E">
        <w:rPr>
          <w:rFonts w:cstheme="minorHAnsi"/>
          <w:sz w:val="22"/>
          <w:lang w:val="en-GB"/>
        </w:rPr>
        <w:t>Altherma</w:t>
      </w:r>
      <w:proofErr w:type="spellEnd"/>
      <w:r w:rsidR="00924B7E">
        <w:rPr>
          <w:rFonts w:cstheme="minorHAnsi"/>
          <w:sz w:val="22"/>
          <w:lang w:val="en-GB"/>
        </w:rPr>
        <w:t xml:space="preserve"> 3</w:t>
      </w:r>
      <w:r>
        <w:rPr>
          <w:rFonts w:cstheme="minorHAnsi"/>
          <w:sz w:val="22"/>
          <w:lang w:val="en-GB"/>
        </w:rPr>
        <w:t>,</w:t>
      </w:r>
      <w:r w:rsidR="00924B7E">
        <w:rPr>
          <w:rFonts w:cstheme="minorHAnsi"/>
          <w:sz w:val="22"/>
          <w:lang w:val="en-GB"/>
        </w:rPr>
        <w:t xml:space="preserve">  </w:t>
      </w:r>
      <w:r w:rsidR="00924B7E" w:rsidRPr="00B364E6">
        <w:rPr>
          <w:rFonts w:cstheme="minorHAnsi"/>
          <w:sz w:val="22"/>
          <w:lang w:val="en-GB"/>
        </w:rPr>
        <w:t xml:space="preserve">the first </w:t>
      </w:r>
      <w:r w:rsidR="00830999" w:rsidRPr="00B364E6">
        <w:rPr>
          <w:rFonts w:cstheme="minorHAnsi"/>
          <w:sz w:val="22"/>
          <w:lang w:val="en-GB"/>
        </w:rPr>
        <w:t xml:space="preserve">air to </w:t>
      </w:r>
      <w:r w:rsidRPr="00B364E6">
        <w:rPr>
          <w:rFonts w:cstheme="minorHAnsi"/>
          <w:sz w:val="22"/>
          <w:lang w:val="en-GB"/>
        </w:rPr>
        <w:t xml:space="preserve">water </w:t>
      </w:r>
      <w:r w:rsidR="00924B7E" w:rsidRPr="00B364E6">
        <w:rPr>
          <w:rFonts w:cstheme="minorHAnsi"/>
          <w:sz w:val="22"/>
          <w:lang w:val="en-GB"/>
        </w:rPr>
        <w:t>heat</w:t>
      </w:r>
      <w:r w:rsidR="00DA4540" w:rsidRPr="00B364E6">
        <w:rPr>
          <w:rFonts w:cstheme="minorHAnsi"/>
          <w:sz w:val="22"/>
          <w:lang w:val="en-GB"/>
        </w:rPr>
        <w:t xml:space="preserve"> </w:t>
      </w:r>
      <w:r w:rsidR="00924B7E" w:rsidRPr="00B364E6">
        <w:rPr>
          <w:rFonts w:cstheme="minorHAnsi"/>
          <w:sz w:val="22"/>
          <w:lang w:val="en-GB"/>
        </w:rPr>
        <w:t xml:space="preserve">pump running on R-32. </w:t>
      </w:r>
      <w:r w:rsidR="00896BA5" w:rsidRPr="00B364E6">
        <w:rPr>
          <w:rFonts w:cstheme="minorHAnsi"/>
          <w:sz w:val="22"/>
          <w:lang w:val="en-GB"/>
        </w:rPr>
        <w:t xml:space="preserve">The </w:t>
      </w:r>
      <w:r w:rsidR="00830999" w:rsidRPr="00B364E6">
        <w:rPr>
          <w:rFonts w:cstheme="minorHAnsi"/>
          <w:sz w:val="22"/>
          <w:lang w:val="en-GB"/>
        </w:rPr>
        <w:t xml:space="preserve">signature </w:t>
      </w:r>
      <w:proofErr w:type="spellStart"/>
      <w:r w:rsidR="00896BA5" w:rsidRPr="00B364E6">
        <w:rPr>
          <w:rFonts w:cstheme="minorHAnsi"/>
          <w:sz w:val="22"/>
          <w:lang w:val="en-GB"/>
        </w:rPr>
        <w:t>Bluevolution</w:t>
      </w:r>
      <w:proofErr w:type="spellEnd"/>
      <w:r w:rsidR="00896BA5" w:rsidRPr="00B364E6">
        <w:rPr>
          <w:rFonts w:cstheme="minorHAnsi"/>
          <w:sz w:val="22"/>
          <w:lang w:val="en-GB"/>
        </w:rPr>
        <w:t xml:space="preserve"> technology </w:t>
      </w:r>
      <w:r w:rsidR="00830999" w:rsidRPr="00B364E6">
        <w:rPr>
          <w:rFonts w:cstheme="minorHAnsi"/>
          <w:sz w:val="22"/>
          <w:lang w:val="en-GB"/>
        </w:rPr>
        <w:t xml:space="preserve">and a combination of </w:t>
      </w:r>
      <w:r w:rsidR="000D539C" w:rsidRPr="00B364E6">
        <w:rPr>
          <w:rFonts w:cstheme="minorHAnsi"/>
          <w:sz w:val="22"/>
          <w:lang w:val="en-GB"/>
        </w:rPr>
        <w:t xml:space="preserve">highly efficient </w:t>
      </w:r>
      <w:r w:rsidR="00830999" w:rsidRPr="00B364E6">
        <w:rPr>
          <w:rFonts w:cstheme="minorHAnsi"/>
          <w:sz w:val="22"/>
          <w:lang w:val="en-GB"/>
        </w:rPr>
        <w:t xml:space="preserve">Daikin compressors and R-32 refrigerant </w:t>
      </w:r>
      <w:r w:rsidR="00896BA5" w:rsidRPr="00B364E6">
        <w:rPr>
          <w:rFonts w:cstheme="minorHAnsi"/>
          <w:sz w:val="22"/>
          <w:lang w:val="en-GB"/>
        </w:rPr>
        <w:t xml:space="preserve">allows </w:t>
      </w:r>
      <w:r w:rsidR="000D539C" w:rsidRPr="00B364E6">
        <w:rPr>
          <w:rFonts w:cstheme="minorHAnsi"/>
          <w:sz w:val="22"/>
          <w:lang w:val="en-GB"/>
        </w:rPr>
        <w:t xml:space="preserve">leaving water temperature </w:t>
      </w:r>
      <w:r w:rsidR="00896BA5" w:rsidRPr="00B364E6">
        <w:rPr>
          <w:rFonts w:cstheme="minorHAnsi"/>
          <w:sz w:val="22"/>
          <w:lang w:val="en-GB"/>
        </w:rPr>
        <w:t>up to 65°C and as s</w:t>
      </w:r>
      <w:r w:rsidR="00DA4540" w:rsidRPr="00B364E6">
        <w:rPr>
          <w:rFonts w:cstheme="minorHAnsi"/>
          <w:sz w:val="22"/>
          <w:lang w:val="en-GB"/>
        </w:rPr>
        <w:t>uch is the optimal solution for</w:t>
      </w:r>
      <w:r w:rsidR="000D539C" w:rsidRPr="00B364E6">
        <w:rPr>
          <w:rFonts w:cstheme="minorHAnsi"/>
          <w:sz w:val="22"/>
          <w:lang w:val="en-GB"/>
        </w:rPr>
        <w:t xml:space="preserve"> </w:t>
      </w:r>
      <w:r w:rsidR="00DA4540" w:rsidRPr="00B364E6">
        <w:rPr>
          <w:rFonts w:cstheme="minorHAnsi"/>
          <w:sz w:val="22"/>
          <w:lang w:val="en-GB"/>
        </w:rPr>
        <w:t>radiators</w:t>
      </w:r>
      <w:r w:rsidR="000D539C" w:rsidRPr="00B364E6">
        <w:rPr>
          <w:rFonts w:cstheme="minorHAnsi"/>
          <w:sz w:val="22"/>
          <w:lang w:val="en-GB"/>
        </w:rPr>
        <w:t>, fan coils</w:t>
      </w:r>
      <w:r w:rsidR="00DA4540" w:rsidRPr="00B364E6">
        <w:rPr>
          <w:rFonts w:cstheme="minorHAnsi"/>
          <w:sz w:val="22"/>
          <w:lang w:val="en-GB"/>
        </w:rPr>
        <w:t xml:space="preserve"> and</w:t>
      </w:r>
      <w:r w:rsidR="00924B7E" w:rsidRPr="00B364E6">
        <w:rPr>
          <w:rFonts w:cstheme="minorHAnsi"/>
          <w:sz w:val="22"/>
          <w:lang w:val="en-GB"/>
        </w:rPr>
        <w:t xml:space="preserve"> </w:t>
      </w:r>
      <w:r w:rsidR="00896BA5" w:rsidRPr="00B364E6">
        <w:rPr>
          <w:rFonts w:cstheme="minorHAnsi"/>
          <w:sz w:val="22"/>
          <w:lang w:val="en-GB"/>
        </w:rPr>
        <w:t>under</w:t>
      </w:r>
      <w:r w:rsidR="00924B7E" w:rsidRPr="00B364E6">
        <w:rPr>
          <w:rFonts w:cstheme="minorHAnsi"/>
          <w:sz w:val="22"/>
          <w:lang w:val="en-GB"/>
        </w:rPr>
        <w:t>floor heating.</w:t>
      </w:r>
    </w:p>
    <w:p w14:paraId="3E553C44" w14:textId="7B4EDB5F" w:rsidR="00F911D7" w:rsidRDefault="00685DC0" w:rsidP="00747F96">
      <w:pPr>
        <w:rPr>
          <w:rFonts w:cstheme="minorHAnsi"/>
          <w:sz w:val="22"/>
          <w:lang w:val="en-GB"/>
        </w:rPr>
      </w:pPr>
      <w:r>
        <w:rPr>
          <w:rFonts w:cstheme="minorHAnsi"/>
          <w:sz w:val="22"/>
          <w:lang w:val="en-GB"/>
        </w:rPr>
        <w:t>When it comes to the refrigeration business, Daikin bases f</w:t>
      </w:r>
      <w:r w:rsidR="00A779E8">
        <w:rPr>
          <w:rFonts w:cstheme="minorHAnsi"/>
          <w:sz w:val="22"/>
          <w:lang w:val="en-GB"/>
        </w:rPr>
        <w:t>or exampl</w:t>
      </w:r>
      <w:r>
        <w:rPr>
          <w:rFonts w:cstheme="minorHAnsi"/>
          <w:sz w:val="22"/>
          <w:lang w:val="en-GB"/>
        </w:rPr>
        <w:t xml:space="preserve">e its </w:t>
      </w:r>
      <w:r w:rsidR="00A779E8">
        <w:rPr>
          <w:rFonts w:cstheme="minorHAnsi"/>
          <w:sz w:val="22"/>
          <w:lang w:val="en-GB"/>
        </w:rPr>
        <w:t>Mini-ZEAS</w:t>
      </w:r>
      <w:r>
        <w:rPr>
          <w:rFonts w:cstheme="minorHAnsi"/>
          <w:sz w:val="22"/>
          <w:lang w:val="en-GB"/>
        </w:rPr>
        <w:t xml:space="preserve"> units</w:t>
      </w:r>
      <w:r w:rsidR="00A779E8">
        <w:rPr>
          <w:rFonts w:cstheme="minorHAnsi"/>
          <w:sz w:val="22"/>
          <w:lang w:val="en-GB"/>
        </w:rPr>
        <w:t xml:space="preserve"> on the proven ZEAS-technology </w:t>
      </w:r>
      <w:r>
        <w:rPr>
          <w:rFonts w:cstheme="minorHAnsi"/>
          <w:sz w:val="22"/>
          <w:lang w:val="en-GB"/>
        </w:rPr>
        <w:t xml:space="preserve">which is </w:t>
      </w:r>
      <w:r w:rsidR="00A779E8">
        <w:rPr>
          <w:rFonts w:cstheme="minorHAnsi"/>
          <w:sz w:val="22"/>
          <w:lang w:val="en-GB"/>
        </w:rPr>
        <w:t xml:space="preserve">designed especially for use in restaurants, bakeries, supermarkets and </w:t>
      </w:r>
      <w:r w:rsidR="004F7185">
        <w:rPr>
          <w:rFonts w:cstheme="minorHAnsi"/>
          <w:sz w:val="22"/>
          <w:lang w:val="en-GB"/>
        </w:rPr>
        <w:t xml:space="preserve">gas </w:t>
      </w:r>
      <w:r w:rsidR="00A779E8">
        <w:rPr>
          <w:rFonts w:cstheme="minorHAnsi"/>
          <w:sz w:val="22"/>
          <w:lang w:val="en-GB"/>
        </w:rPr>
        <w:t xml:space="preserve">stations. </w:t>
      </w:r>
      <w:r w:rsidR="0098402D">
        <w:rPr>
          <w:rFonts w:cstheme="minorHAnsi"/>
          <w:sz w:val="22"/>
          <w:lang w:val="en-GB"/>
        </w:rPr>
        <w:t>While r</w:t>
      </w:r>
      <w:r w:rsidR="00B278E5">
        <w:rPr>
          <w:rFonts w:cstheme="minorHAnsi"/>
          <w:sz w:val="22"/>
          <w:lang w:val="en-GB"/>
        </w:rPr>
        <w:t>unning on R-410A</w:t>
      </w:r>
      <w:r>
        <w:rPr>
          <w:rFonts w:cstheme="minorHAnsi"/>
          <w:sz w:val="22"/>
          <w:lang w:val="en-GB"/>
        </w:rPr>
        <w:t>greenhouse gas emissions</w:t>
      </w:r>
      <w:r w:rsidRPr="00685DC0">
        <w:rPr>
          <w:rFonts w:cstheme="minorHAnsi"/>
          <w:sz w:val="22"/>
          <w:lang w:val="en-GB"/>
        </w:rPr>
        <w:t xml:space="preserve"> </w:t>
      </w:r>
      <w:r>
        <w:rPr>
          <w:rFonts w:cstheme="minorHAnsi"/>
          <w:sz w:val="22"/>
          <w:lang w:val="en-GB"/>
        </w:rPr>
        <w:t>can be significantly reduced</w:t>
      </w:r>
      <w:r w:rsidR="00B278E5">
        <w:rPr>
          <w:rFonts w:cstheme="minorHAnsi"/>
          <w:sz w:val="22"/>
          <w:lang w:val="en-GB"/>
        </w:rPr>
        <w:t xml:space="preserve"> thanks to a lower refrigerant charge.</w:t>
      </w:r>
      <w:r w:rsidR="00A779E8">
        <w:rPr>
          <w:rFonts w:cstheme="minorHAnsi"/>
          <w:sz w:val="22"/>
          <w:lang w:val="en-GB"/>
        </w:rPr>
        <w:t xml:space="preserve">. The new Mini-ZEAS </w:t>
      </w:r>
      <w:r w:rsidR="0098402D">
        <w:rPr>
          <w:rFonts w:cstheme="minorHAnsi"/>
          <w:sz w:val="22"/>
          <w:lang w:val="en-GB"/>
        </w:rPr>
        <w:t>operates in</w:t>
      </w:r>
      <w:r w:rsidR="00A779E8">
        <w:rPr>
          <w:rFonts w:cstheme="minorHAnsi"/>
          <w:sz w:val="22"/>
          <w:lang w:val="en-GB"/>
        </w:rPr>
        <w:t xml:space="preserve"> </w:t>
      </w:r>
      <w:r w:rsidR="0098402D">
        <w:rPr>
          <w:rFonts w:cstheme="minorHAnsi"/>
          <w:sz w:val="22"/>
          <w:lang w:val="en-GB"/>
        </w:rPr>
        <w:t xml:space="preserve">ambient </w:t>
      </w:r>
      <w:r w:rsidR="00A779E8">
        <w:rPr>
          <w:rFonts w:cstheme="minorHAnsi"/>
          <w:sz w:val="22"/>
          <w:lang w:val="en-GB"/>
        </w:rPr>
        <w:t xml:space="preserve">temperatures from -20°C to +43°C </w:t>
      </w:r>
      <w:r w:rsidR="0098402D">
        <w:rPr>
          <w:rFonts w:cstheme="minorHAnsi"/>
          <w:sz w:val="22"/>
          <w:lang w:val="en-GB"/>
        </w:rPr>
        <w:t xml:space="preserve">to achieve evaporating temperatures from -20°C to +5°C </w:t>
      </w:r>
      <w:r w:rsidR="00A779E8">
        <w:rPr>
          <w:rFonts w:cstheme="minorHAnsi"/>
          <w:sz w:val="22"/>
          <w:lang w:val="en-GB"/>
        </w:rPr>
        <w:t xml:space="preserve">and </w:t>
      </w:r>
      <w:r w:rsidR="0098402D">
        <w:rPr>
          <w:rFonts w:cstheme="minorHAnsi"/>
          <w:sz w:val="22"/>
          <w:lang w:val="en-GB"/>
        </w:rPr>
        <w:t xml:space="preserve">being a pre-charged plug-and-play solution </w:t>
      </w:r>
      <w:r w:rsidR="00A779E8">
        <w:rPr>
          <w:rFonts w:cstheme="minorHAnsi"/>
          <w:sz w:val="22"/>
          <w:lang w:val="en-GB"/>
        </w:rPr>
        <w:t xml:space="preserve">is quick and easy to install. For the first time </w:t>
      </w:r>
      <w:r w:rsidR="00B278E5">
        <w:rPr>
          <w:rFonts w:cstheme="minorHAnsi"/>
          <w:sz w:val="22"/>
          <w:lang w:val="en-GB"/>
        </w:rPr>
        <w:t xml:space="preserve">at </w:t>
      </w:r>
      <w:proofErr w:type="spellStart"/>
      <w:r w:rsidR="00B278E5">
        <w:rPr>
          <w:rFonts w:cstheme="minorHAnsi"/>
          <w:sz w:val="22"/>
          <w:lang w:val="en-GB"/>
        </w:rPr>
        <w:t>Chillventa</w:t>
      </w:r>
      <w:proofErr w:type="spellEnd"/>
      <w:r w:rsidR="00B278E5">
        <w:rPr>
          <w:rFonts w:cstheme="minorHAnsi"/>
          <w:sz w:val="22"/>
          <w:lang w:val="en-GB"/>
        </w:rPr>
        <w:t xml:space="preserve"> </w:t>
      </w:r>
      <w:r w:rsidR="00A779E8">
        <w:rPr>
          <w:rFonts w:cstheme="minorHAnsi"/>
          <w:sz w:val="22"/>
          <w:lang w:val="en-GB"/>
        </w:rPr>
        <w:t xml:space="preserve">Daikin presents </w:t>
      </w:r>
      <w:r w:rsidR="0098402D">
        <w:rPr>
          <w:rFonts w:cstheme="minorHAnsi"/>
          <w:sz w:val="22"/>
          <w:lang w:val="en-GB"/>
        </w:rPr>
        <w:t xml:space="preserve">condensing </w:t>
      </w:r>
      <w:r w:rsidR="00A779E8">
        <w:rPr>
          <w:rFonts w:cstheme="minorHAnsi"/>
          <w:sz w:val="22"/>
          <w:lang w:val="en-GB"/>
        </w:rPr>
        <w:t xml:space="preserve">units by </w:t>
      </w:r>
      <w:proofErr w:type="spellStart"/>
      <w:r w:rsidR="00A779E8">
        <w:rPr>
          <w:rFonts w:cstheme="minorHAnsi"/>
          <w:sz w:val="22"/>
          <w:lang w:val="en-GB"/>
        </w:rPr>
        <w:t>Zanotti</w:t>
      </w:r>
      <w:proofErr w:type="spellEnd"/>
      <w:r w:rsidR="00A779E8">
        <w:rPr>
          <w:rFonts w:cstheme="minorHAnsi"/>
          <w:sz w:val="22"/>
          <w:lang w:val="en-GB"/>
        </w:rPr>
        <w:t xml:space="preserve"> </w:t>
      </w:r>
      <w:r w:rsidR="00976D11">
        <w:rPr>
          <w:rFonts w:cstheme="minorHAnsi"/>
          <w:sz w:val="22"/>
          <w:lang w:val="en-GB"/>
        </w:rPr>
        <w:t xml:space="preserve">running on R-407H as well as a </w:t>
      </w:r>
      <w:proofErr w:type="spellStart"/>
      <w:r w:rsidR="00976D11">
        <w:rPr>
          <w:rFonts w:cstheme="minorHAnsi"/>
          <w:sz w:val="22"/>
          <w:lang w:val="en-GB"/>
        </w:rPr>
        <w:t>Tewis</w:t>
      </w:r>
      <w:proofErr w:type="spellEnd"/>
      <w:r w:rsidR="00976D11">
        <w:rPr>
          <w:rFonts w:cstheme="minorHAnsi"/>
          <w:sz w:val="22"/>
          <w:lang w:val="en-GB"/>
        </w:rPr>
        <w:t xml:space="preserve"> </w:t>
      </w:r>
      <w:r w:rsidR="00B278E5">
        <w:rPr>
          <w:rFonts w:cstheme="minorHAnsi"/>
          <w:sz w:val="22"/>
          <w:lang w:val="en-GB"/>
        </w:rPr>
        <w:t>CO2 solution.</w:t>
      </w:r>
      <w:r>
        <w:rPr>
          <w:rFonts w:cstheme="minorHAnsi"/>
          <w:sz w:val="22"/>
          <w:lang w:val="en-GB"/>
        </w:rPr>
        <w:t xml:space="preserve"> </w:t>
      </w:r>
    </w:p>
    <w:p w14:paraId="66F5E42D" w14:textId="22415AC5" w:rsidR="00F911D7" w:rsidRDefault="00685DC0" w:rsidP="00747F96">
      <w:pPr>
        <w:rPr>
          <w:rFonts w:cstheme="minorHAnsi"/>
          <w:sz w:val="22"/>
          <w:lang w:val="en-GB"/>
        </w:rPr>
      </w:pPr>
      <w:r>
        <w:rPr>
          <w:rFonts w:cstheme="minorHAnsi"/>
          <w:sz w:val="22"/>
          <w:lang w:val="en-GB"/>
        </w:rPr>
        <w:t xml:space="preserve">This </w:t>
      </w:r>
      <w:r w:rsidR="002033B8">
        <w:rPr>
          <w:rFonts w:cstheme="minorHAnsi"/>
          <w:sz w:val="22"/>
          <w:lang w:val="en-GB"/>
        </w:rPr>
        <w:t>diverse</w:t>
      </w:r>
      <w:r>
        <w:rPr>
          <w:rFonts w:cstheme="minorHAnsi"/>
          <w:sz w:val="22"/>
          <w:lang w:val="en-GB"/>
        </w:rPr>
        <w:t xml:space="preserve"> portfolio shows that Daikin offers </w:t>
      </w:r>
      <w:r w:rsidR="002033B8">
        <w:rPr>
          <w:rFonts w:cstheme="minorHAnsi"/>
          <w:sz w:val="22"/>
          <w:lang w:val="en-GB"/>
        </w:rPr>
        <w:t>various</w:t>
      </w:r>
      <w:r>
        <w:rPr>
          <w:rFonts w:cstheme="minorHAnsi"/>
          <w:sz w:val="22"/>
          <w:lang w:val="en-GB"/>
        </w:rPr>
        <w:t xml:space="preserve"> cooling solutions</w:t>
      </w:r>
      <w:r w:rsidR="00F911D7">
        <w:rPr>
          <w:rFonts w:cstheme="minorHAnsi"/>
          <w:sz w:val="22"/>
          <w:lang w:val="en-GB"/>
        </w:rPr>
        <w:t xml:space="preserve"> for all </w:t>
      </w:r>
      <w:r w:rsidR="002033B8">
        <w:rPr>
          <w:rFonts w:cstheme="minorHAnsi"/>
          <w:sz w:val="22"/>
          <w:lang w:val="en-GB"/>
        </w:rPr>
        <w:t>appl</w:t>
      </w:r>
      <w:r w:rsidR="00DA4540">
        <w:rPr>
          <w:rFonts w:cstheme="minorHAnsi"/>
          <w:sz w:val="22"/>
          <w:lang w:val="en-GB"/>
        </w:rPr>
        <w:t>i</w:t>
      </w:r>
      <w:r w:rsidR="002033B8">
        <w:rPr>
          <w:rFonts w:cstheme="minorHAnsi"/>
          <w:sz w:val="22"/>
          <w:lang w:val="en-GB"/>
        </w:rPr>
        <w:t>cations</w:t>
      </w:r>
      <w:r w:rsidR="00F911D7">
        <w:rPr>
          <w:rFonts w:cstheme="minorHAnsi"/>
          <w:sz w:val="22"/>
          <w:lang w:val="en-GB"/>
        </w:rPr>
        <w:t xml:space="preserve"> using different refrigerants, with the continued effort to fulfil the high expectations towards the aspects of security</w:t>
      </w:r>
      <w:r w:rsidR="002033B8">
        <w:rPr>
          <w:rFonts w:cstheme="minorHAnsi"/>
          <w:sz w:val="22"/>
          <w:lang w:val="en-GB"/>
        </w:rPr>
        <w:t xml:space="preserve"> and safe operation as well as</w:t>
      </w:r>
      <w:r w:rsidR="00F911D7">
        <w:rPr>
          <w:rFonts w:cstheme="minorHAnsi"/>
          <w:sz w:val="22"/>
          <w:lang w:val="en-GB"/>
        </w:rPr>
        <w:t xml:space="preserve"> environmental friendliness and energy efficiency.</w:t>
      </w:r>
    </w:p>
    <w:p w14:paraId="5B02E71C" w14:textId="40B4AFA7" w:rsidR="00266560" w:rsidRDefault="00F911D7" w:rsidP="00747F96">
      <w:pPr>
        <w:rPr>
          <w:rFonts w:cstheme="minorHAnsi"/>
          <w:sz w:val="22"/>
          <w:lang w:val="en-GB"/>
        </w:rPr>
      </w:pPr>
      <w:r>
        <w:rPr>
          <w:rFonts w:cstheme="minorHAnsi"/>
          <w:sz w:val="22"/>
          <w:lang w:val="en-GB"/>
        </w:rPr>
        <w:t xml:space="preserve"> </w:t>
      </w:r>
    </w:p>
    <w:p w14:paraId="2D25F6A1" w14:textId="10F1361B" w:rsidR="007649FF" w:rsidRPr="00E035EB" w:rsidRDefault="00543DE0" w:rsidP="008A1BBB">
      <w:pPr>
        <w:rPr>
          <w:rFonts w:cstheme="minorHAnsi"/>
          <w:color w:val="5F5F5F" w:themeColor="background2"/>
          <w:sz w:val="32"/>
          <w:szCs w:val="32"/>
          <w:lang w:val="en-GB"/>
        </w:rPr>
      </w:pPr>
      <w:r w:rsidRPr="00E035EB">
        <w:rPr>
          <w:rFonts w:cstheme="minorHAnsi"/>
          <w:color w:val="5F5F5F" w:themeColor="background2"/>
          <w:sz w:val="32"/>
          <w:szCs w:val="32"/>
          <w:lang w:val="en-GB"/>
        </w:rPr>
        <w:t xml:space="preserve">Combining design and efficiency </w:t>
      </w:r>
    </w:p>
    <w:p w14:paraId="726CAAF6" w14:textId="167CCB60" w:rsidR="008A1BBB" w:rsidRDefault="00543DE0">
      <w:pPr>
        <w:rPr>
          <w:rFonts w:cs="Segoe UI"/>
          <w:sz w:val="22"/>
          <w:lang w:val="sk-SK"/>
        </w:rPr>
      </w:pPr>
      <w:r>
        <w:rPr>
          <w:sz w:val="22"/>
        </w:rPr>
        <w:t xml:space="preserve">When it comes to the indoor range, the </w:t>
      </w:r>
      <w:r>
        <w:rPr>
          <w:rFonts w:eastAsia="MS Mincho" w:cs="Times New Roman"/>
          <w:iCs/>
          <w:kern w:val="32"/>
          <w:sz w:val="22"/>
          <w:szCs w:val="32"/>
        </w:rPr>
        <w:t xml:space="preserve">new wall mounted </w:t>
      </w:r>
      <w:r w:rsidR="007649FF" w:rsidRPr="00F57417">
        <w:rPr>
          <w:sz w:val="22"/>
        </w:rPr>
        <w:t>Daikin</w:t>
      </w:r>
      <w:r>
        <w:rPr>
          <w:sz w:val="22"/>
        </w:rPr>
        <w:t xml:space="preserve"> Stylish </w:t>
      </w:r>
      <w:r w:rsidR="007649FF" w:rsidRPr="00F57417">
        <w:rPr>
          <w:rFonts w:eastAsia="MS Mincho" w:cs="Times New Roman"/>
          <w:iCs/>
          <w:kern w:val="32"/>
          <w:sz w:val="22"/>
          <w:szCs w:val="32"/>
        </w:rPr>
        <w:t>combines the best of performance</w:t>
      </w:r>
      <w:r w:rsidR="002516DE">
        <w:rPr>
          <w:rFonts w:eastAsia="MS Mincho" w:cs="Times New Roman"/>
          <w:iCs/>
          <w:kern w:val="32"/>
          <w:sz w:val="22"/>
          <w:szCs w:val="32"/>
        </w:rPr>
        <w:t>, technology</w:t>
      </w:r>
      <w:r w:rsidR="007649FF" w:rsidRPr="00F57417">
        <w:rPr>
          <w:rFonts w:eastAsia="MS Mincho" w:cs="Times New Roman"/>
          <w:iCs/>
          <w:kern w:val="32"/>
          <w:sz w:val="22"/>
          <w:szCs w:val="32"/>
        </w:rPr>
        <w:t xml:space="preserve"> and design</w:t>
      </w:r>
      <w:r w:rsidR="00416EEC">
        <w:rPr>
          <w:rFonts w:eastAsia="MS Mincho" w:cs="Times New Roman"/>
          <w:iCs/>
          <w:kern w:val="32"/>
          <w:sz w:val="22"/>
          <w:szCs w:val="32"/>
        </w:rPr>
        <w:t xml:space="preserve"> in the </w:t>
      </w:r>
      <w:r w:rsidR="00416EEC" w:rsidRPr="00F57417">
        <w:rPr>
          <w:rFonts w:eastAsia="MS Mincho" w:cs="Times New Roman"/>
          <w:iCs/>
          <w:kern w:val="32"/>
          <w:sz w:val="22"/>
          <w:szCs w:val="32"/>
        </w:rPr>
        <w:t>thinnest and most compact indoor unit in its market segment</w:t>
      </w:r>
      <w:r w:rsidR="00416EEC">
        <w:rPr>
          <w:rFonts w:eastAsia="MS Mincho" w:cs="Times New Roman"/>
          <w:iCs/>
          <w:kern w:val="32"/>
          <w:sz w:val="22"/>
          <w:szCs w:val="32"/>
        </w:rPr>
        <w:t>.</w:t>
      </w:r>
      <w:r w:rsidR="007649FF" w:rsidRPr="00F57417">
        <w:rPr>
          <w:rFonts w:eastAsia="MS Mincho" w:cs="Times New Roman"/>
          <w:iCs/>
          <w:kern w:val="32"/>
          <w:sz w:val="22"/>
          <w:szCs w:val="32"/>
        </w:rPr>
        <w:t xml:space="preserve"> ”Designed to provide superior comfort, performance and </w:t>
      </w:r>
      <w:r w:rsidR="007649FF">
        <w:rPr>
          <w:rFonts w:eastAsia="MS Mincho" w:cs="Times New Roman"/>
          <w:iCs/>
          <w:kern w:val="32"/>
          <w:sz w:val="22"/>
          <w:szCs w:val="32"/>
        </w:rPr>
        <w:t xml:space="preserve">energy </w:t>
      </w:r>
      <w:r w:rsidR="00B11A30">
        <w:rPr>
          <w:rFonts w:eastAsia="MS Mincho" w:cs="Times New Roman"/>
          <w:iCs/>
          <w:kern w:val="32"/>
          <w:sz w:val="22"/>
          <w:szCs w:val="32"/>
        </w:rPr>
        <w:t>efficiency</w:t>
      </w:r>
      <w:r w:rsidR="007649FF" w:rsidRPr="00F57417">
        <w:rPr>
          <w:rFonts w:eastAsia="MS Mincho" w:cs="Times New Roman"/>
          <w:iCs/>
          <w:kern w:val="32"/>
          <w:sz w:val="22"/>
          <w:szCs w:val="32"/>
        </w:rPr>
        <w:t>”</w:t>
      </w:r>
      <w:r w:rsidR="00B11A30">
        <w:rPr>
          <w:rFonts w:eastAsia="MS Mincho" w:cs="Times New Roman"/>
          <w:iCs/>
          <w:kern w:val="32"/>
          <w:sz w:val="22"/>
          <w:szCs w:val="32"/>
        </w:rPr>
        <w:t>,</w:t>
      </w:r>
      <w:r w:rsidR="007649FF" w:rsidRPr="00F57417">
        <w:rPr>
          <w:rFonts w:eastAsia="MS Mincho" w:cs="Times New Roman"/>
          <w:iCs/>
          <w:kern w:val="32"/>
          <w:sz w:val="22"/>
          <w:szCs w:val="32"/>
        </w:rPr>
        <w:t xml:space="preserve"> </w:t>
      </w:r>
      <w:r w:rsidR="007649FF">
        <w:rPr>
          <w:rFonts w:eastAsia="MS Mincho" w:cs="Times New Roman"/>
          <w:iCs/>
          <w:kern w:val="32"/>
          <w:sz w:val="22"/>
          <w:szCs w:val="32"/>
        </w:rPr>
        <w:t>s</w:t>
      </w:r>
      <w:r w:rsidR="007649FF" w:rsidRPr="00F57417">
        <w:rPr>
          <w:rFonts w:eastAsia="MS Mincho" w:cs="Times New Roman"/>
          <w:iCs/>
          <w:kern w:val="32"/>
          <w:sz w:val="22"/>
          <w:szCs w:val="32"/>
        </w:rPr>
        <w:t>ays</w:t>
      </w:r>
      <w:r w:rsidR="007649FF">
        <w:rPr>
          <w:rFonts w:eastAsia="MS Mincho" w:cs="Times New Roman"/>
          <w:iCs/>
          <w:kern w:val="32"/>
          <w:sz w:val="22"/>
          <w:szCs w:val="32"/>
        </w:rPr>
        <w:t xml:space="preserve"> </w:t>
      </w:r>
      <w:r w:rsidR="007649FF" w:rsidRPr="00117FFA">
        <w:rPr>
          <w:rFonts w:cs="Arial"/>
          <w:sz w:val="22"/>
          <w:lang w:eastAsia="ja-JP"/>
        </w:rPr>
        <w:t>Naoki Sakai</w:t>
      </w:r>
      <w:r w:rsidR="007649FF" w:rsidRPr="00F57417">
        <w:rPr>
          <w:rFonts w:eastAsia="MS Mincho" w:cs="Times New Roman"/>
          <w:iCs/>
          <w:kern w:val="32"/>
          <w:sz w:val="22"/>
          <w:szCs w:val="32"/>
        </w:rPr>
        <w:t>, the Japanese designer of</w:t>
      </w:r>
      <w:r w:rsidR="007649FF">
        <w:rPr>
          <w:rFonts w:eastAsia="MS Mincho" w:cs="Times New Roman"/>
          <w:iCs/>
          <w:kern w:val="32"/>
          <w:sz w:val="22"/>
          <w:szCs w:val="32"/>
        </w:rPr>
        <w:t xml:space="preserve"> Daikin</w:t>
      </w:r>
      <w:r w:rsidR="007649FF" w:rsidRPr="00F57417">
        <w:rPr>
          <w:rFonts w:eastAsia="MS Mincho" w:cs="Times New Roman"/>
          <w:iCs/>
          <w:kern w:val="32"/>
          <w:sz w:val="22"/>
          <w:szCs w:val="32"/>
        </w:rPr>
        <w:t xml:space="preserve"> Stylish, who is proud </w:t>
      </w:r>
      <w:r w:rsidR="007649FF">
        <w:rPr>
          <w:rFonts w:eastAsia="MS Mincho" w:cs="Times New Roman"/>
          <w:iCs/>
          <w:kern w:val="32"/>
          <w:sz w:val="22"/>
          <w:szCs w:val="32"/>
        </w:rPr>
        <w:t xml:space="preserve">that his creation earned </w:t>
      </w:r>
      <w:r w:rsidR="007649FF" w:rsidRPr="003417D8">
        <w:rPr>
          <w:rFonts w:eastAsia="MS Mincho" w:cs="Times New Roman"/>
          <w:iCs/>
          <w:kern w:val="32"/>
          <w:sz w:val="22"/>
          <w:szCs w:val="32"/>
        </w:rPr>
        <w:t>the Good Design Award for its innovative</w:t>
      </w:r>
      <w:r>
        <w:rPr>
          <w:rFonts w:eastAsia="MS Mincho" w:cs="Times New Roman"/>
          <w:iCs/>
          <w:kern w:val="32"/>
          <w:sz w:val="22"/>
          <w:szCs w:val="32"/>
        </w:rPr>
        <w:t xml:space="preserve"> elegant</w:t>
      </w:r>
      <w:r w:rsidR="007649FF">
        <w:rPr>
          <w:rFonts w:eastAsia="MS Mincho" w:cs="Times New Roman"/>
          <w:iCs/>
          <w:kern w:val="32"/>
          <w:sz w:val="22"/>
          <w:szCs w:val="32"/>
        </w:rPr>
        <w:t xml:space="preserve"> </w:t>
      </w:r>
      <w:r w:rsidR="007649FF" w:rsidRPr="003417D8">
        <w:rPr>
          <w:rFonts w:eastAsia="MS Mincho" w:cs="Times New Roman"/>
          <w:iCs/>
          <w:kern w:val="32"/>
          <w:sz w:val="22"/>
          <w:szCs w:val="32"/>
        </w:rPr>
        <w:t>look and functional capabilities</w:t>
      </w:r>
      <w:r w:rsidR="007649FF">
        <w:rPr>
          <w:rFonts w:eastAsia="MS Mincho" w:cs="Times New Roman"/>
          <w:iCs/>
          <w:kern w:val="32"/>
          <w:sz w:val="22"/>
          <w:szCs w:val="32"/>
        </w:rPr>
        <w:t>.</w:t>
      </w:r>
      <w:r w:rsidR="007649FF" w:rsidRPr="00F57417">
        <w:rPr>
          <w:rFonts w:eastAsia="MS Mincho" w:cs="Times New Roman"/>
          <w:iCs/>
          <w:kern w:val="32"/>
          <w:sz w:val="22"/>
          <w:szCs w:val="32"/>
        </w:rPr>
        <w:t xml:space="preserve"> </w:t>
      </w:r>
      <w:r w:rsidR="00080C16">
        <w:rPr>
          <w:sz w:val="22"/>
        </w:rPr>
        <w:t xml:space="preserve">Daikin </w:t>
      </w:r>
      <w:r w:rsidR="008A1BBB" w:rsidRPr="00F57417">
        <w:rPr>
          <w:sz w:val="22"/>
        </w:rPr>
        <w:t xml:space="preserve">Stylish uses Flash Streamer </w:t>
      </w:r>
      <w:r w:rsidR="00080C16">
        <w:rPr>
          <w:sz w:val="22"/>
        </w:rPr>
        <w:t>and</w:t>
      </w:r>
      <w:r w:rsidR="008A1BBB" w:rsidRPr="00F57417">
        <w:rPr>
          <w:sz w:val="22"/>
        </w:rPr>
        <w:t xml:space="preserve"> </w:t>
      </w:r>
      <w:r w:rsidR="008A1BBB">
        <w:rPr>
          <w:sz w:val="22"/>
        </w:rPr>
        <w:t>offers</w:t>
      </w:r>
      <w:r w:rsidR="008A1BBB" w:rsidRPr="00F57417">
        <w:rPr>
          <w:sz w:val="22"/>
        </w:rPr>
        <w:t xml:space="preserve"> the highest efficiency in the</w:t>
      </w:r>
      <w:r w:rsidR="008A1BBB">
        <w:rPr>
          <w:sz w:val="22"/>
        </w:rPr>
        <w:t xml:space="preserve"> design segment </w:t>
      </w:r>
      <w:r w:rsidR="00B11A30">
        <w:rPr>
          <w:sz w:val="22"/>
        </w:rPr>
        <w:t xml:space="preserve">with </w:t>
      </w:r>
      <w:r w:rsidR="008A1BBB">
        <w:rPr>
          <w:sz w:val="22"/>
        </w:rPr>
        <w:t>A+++</w:t>
      </w:r>
      <w:r w:rsidR="008A1BBB" w:rsidRPr="00F57417">
        <w:rPr>
          <w:sz w:val="22"/>
        </w:rPr>
        <w:t xml:space="preserve"> for heating and cooling. </w:t>
      </w:r>
      <w:r w:rsidR="008A1BBB" w:rsidRPr="00234DCD">
        <w:rPr>
          <w:sz w:val="22"/>
        </w:rPr>
        <w:t xml:space="preserve">Daikin designed a new fan that runs at a practically inaudible sound level to occupants. </w:t>
      </w:r>
      <w:r>
        <w:rPr>
          <w:sz w:val="22"/>
        </w:rPr>
        <w:t xml:space="preserve">And </w:t>
      </w:r>
      <w:r>
        <w:rPr>
          <w:rFonts w:cs="Segoe UI"/>
          <w:sz w:val="22"/>
          <w:lang w:val="sk-SK"/>
        </w:rPr>
        <w:t>b</w:t>
      </w:r>
      <w:r w:rsidR="008A1BBB" w:rsidRPr="00234DCD">
        <w:rPr>
          <w:rFonts w:cs="Segoe UI" w:hint="eastAsia"/>
          <w:sz w:val="22"/>
          <w:lang w:val="sk-SK"/>
        </w:rPr>
        <w:t xml:space="preserve">y </w:t>
      </w:r>
      <w:proofErr w:type="spellStart"/>
      <w:r w:rsidR="008A1BBB" w:rsidRPr="00234DCD">
        <w:rPr>
          <w:rFonts w:cs="Segoe UI" w:hint="eastAsia"/>
          <w:sz w:val="22"/>
          <w:lang w:val="sk-SK"/>
        </w:rPr>
        <w:t>using</w:t>
      </w:r>
      <w:proofErr w:type="spellEnd"/>
      <w:r w:rsidR="008A1BBB" w:rsidRPr="00234DCD">
        <w:rPr>
          <w:rFonts w:cs="Segoe UI" w:hint="eastAsia"/>
          <w:sz w:val="22"/>
          <w:lang w:val="sk-SK"/>
        </w:rPr>
        <w:t xml:space="preserve"> </w:t>
      </w:r>
      <w:proofErr w:type="spellStart"/>
      <w:r w:rsidR="008A1BBB" w:rsidRPr="00234DCD">
        <w:rPr>
          <w:rFonts w:cs="Segoe UI"/>
          <w:sz w:val="22"/>
          <w:lang w:val="sk-SK"/>
        </w:rPr>
        <w:t>the</w:t>
      </w:r>
      <w:proofErr w:type="spellEnd"/>
      <w:r w:rsidR="008A1BBB" w:rsidRPr="00234DCD">
        <w:rPr>
          <w:rFonts w:cs="Segoe UI"/>
          <w:sz w:val="22"/>
          <w:lang w:val="sk-SK"/>
        </w:rPr>
        <w:t xml:space="preserve"> </w:t>
      </w:r>
      <w:proofErr w:type="spellStart"/>
      <w:r w:rsidR="008A1BBB" w:rsidRPr="00234DCD">
        <w:rPr>
          <w:rFonts w:cs="Segoe UI" w:hint="eastAsia"/>
          <w:sz w:val="22"/>
          <w:lang w:val="sk-SK"/>
        </w:rPr>
        <w:t>refrigerant</w:t>
      </w:r>
      <w:proofErr w:type="spellEnd"/>
      <w:r w:rsidR="008A1BBB" w:rsidRPr="00234DCD">
        <w:rPr>
          <w:rFonts w:cs="Segoe UI" w:hint="eastAsia"/>
          <w:sz w:val="22"/>
          <w:lang w:val="sk-SK"/>
        </w:rPr>
        <w:t xml:space="preserve"> R-32</w:t>
      </w:r>
      <w:r w:rsidR="008A1BBB" w:rsidRPr="00234DCD">
        <w:rPr>
          <w:rFonts w:cs="Segoe UI"/>
          <w:sz w:val="22"/>
          <w:lang w:val="sk-SK"/>
        </w:rPr>
        <w:t>,</w:t>
      </w:r>
      <w:r w:rsidR="008A1BBB" w:rsidRPr="00234DCD">
        <w:rPr>
          <w:rFonts w:cs="Segoe UI" w:hint="eastAsia"/>
          <w:sz w:val="22"/>
          <w:lang w:val="sk-SK"/>
        </w:rPr>
        <w:t xml:space="preserve"> </w:t>
      </w:r>
      <w:proofErr w:type="spellStart"/>
      <w:r w:rsidR="008A1BBB" w:rsidRPr="00234DCD">
        <w:rPr>
          <w:rFonts w:cs="Segoe UI" w:hint="eastAsia"/>
          <w:sz w:val="22"/>
          <w:lang w:val="sk-SK"/>
        </w:rPr>
        <w:t>the</w:t>
      </w:r>
      <w:proofErr w:type="spellEnd"/>
      <w:r w:rsidR="008A1BBB" w:rsidRPr="00234DCD">
        <w:rPr>
          <w:rFonts w:cs="Segoe UI" w:hint="eastAsia"/>
          <w:sz w:val="22"/>
          <w:lang w:val="sk-SK"/>
        </w:rPr>
        <w:t xml:space="preserve"> </w:t>
      </w:r>
      <w:proofErr w:type="spellStart"/>
      <w:r w:rsidR="008A1BBB" w:rsidRPr="00234DCD">
        <w:rPr>
          <w:rFonts w:cs="Segoe UI" w:hint="eastAsia"/>
          <w:sz w:val="22"/>
          <w:lang w:val="sk-SK"/>
        </w:rPr>
        <w:t>ecological</w:t>
      </w:r>
      <w:proofErr w:type="spellEnd"/>
      <w:r w:rsidR="008A1BBB" w:rsidRPr="00234DCD">
        <w:rPr>
          <w:rFonts w:cs="Segoe UI" w:hint="eastAsia"/>
          <w:sz w:val="22"/>
          <w:lang w:val="sk-SK"/>
        </w:rPr>
        <w:t xml:space="preserve"> </w:t>
      </w:r>
      <w:proofErr w:type="spellStart"/>
      <w:r w:rsidR="008A1BBB" w:rsidRPr="00234DCD">
        <w:rPr>
          <w:rFonts w:cs="Segoe UI" w:hint="eastAsia"/>
          <w:sz w:val="22"/>
          <w:lang w:val="sk-SK"/>
        </w:rPr>
        <w:t>impact</w:t>
      </w:r>
      <w:proofErr w:type="spellEnd"/>
      <w:r w:rsidR="008A1BBB" w:rsidRPr="00234DCD">
        <w:rPr>
          <w:rFonts w:cs="Segoe UI" w:hint="eastAsia"/>
          <w:sz w:val="22"/>
          <w:lang w:val="sk-SK"/>
        </w:rPr>
        <w:t xml:space="preserve"> of </w:t>
      </w:r>
      <w:proofErr w:type="spellStart"/>
      <w:r w:rsidR="008A1BBB" w:rsidRPr="00234DCD">
        <w:rPr>
          <w:rFonts w:cs="Segoe UI" w:hint="eastAsia"/>
          <w:sz w:val="22"/>
          <w:lang w:val="sk-SK"/>
        </w:rPr>
        <w:t>this</w:t>
      </w:r>
      <w:proofErr w:type="spellEnd"/>
      <w:r w:rsidR="008A1BBB" w:rsidRPr="00234DCD">
        <w:rPr>
          <w:rFonts w:cs="Segoe UI" w:hint="eastAsia"/>
          <w:sz w:val="22"/>
          <w:lang w:val="sk-SK"/>
        </w:rPr>
        <w:t xml:space="preserve"> </w:t>
      </w:r>
      <w:proofErr w:type="spellStart"/>
      <w:r w:rsidR="008A1BBB" w:rsidRPr="00234DCD">
        <w:rPr>
          <w:rFonts w:cs="Segoe UI" w:hint="eastAsia"/>
          <w:sz w:val="22"/>
          <w:lang w:val="sk-SK"/>
        </w:rPr>
        <w:t>units</w:t>
      </w:r>
      <w:proofErr w:type="spellEnd"/>
      <w:r w:rsidR="008A1BBB" w:rsidRPr="00234DCD">
        <w:rPr>
          <w:rFonts w:cs="Segoe UI" w:hint="eastAsia"/>
          <w:sz w:val="22"/>
          <w:lang w:val="sk-SK"/>
        </w:rPr>
        <w:t xml:space="preserve"> </w:t>
      </w:r>
      <w:proofErr w:type="spellStart"/>
      <w:r w:rsidR="008A1BBB" w:rsidRPr="00234DCD">
        <w:rPr>
          <w:rFonts w:cs="Segoe UI" w:hint="eastAsia"/>
          <w:sz w:val="22"/>
          <w:lang w:val="sk-SK"/>
        </w:rPr>
        <w:t>is</w:t>
      </w:r>
      <w:proofErr w:type="spellEnd"/>
      <w:r w:rsidR="008A1BBB" w:rsidRPr="00234DCD">
        <w:rPr>
          <w:rFonts w:cs="Segoe UI" w:hint="eastAsia"/>
          <w:sz w:val="22"/>
          <w:lang w:val="sk-SK"/>
        </w:rPr>
        <w:t xml:space="preserve"> </w:t>
      </w:r>
      <w:proofErr w:type="spellStart"/>
      <w:r w:rsidR="008A1BBB" w:rsidRPr="00234DCD">
        <w:rPr>
          <w:rFonts w:cs="Segoe UI" w:hint="eastAsia"/>
          <w:sz w:val="22"/>
          <w:lang w:val="sk-SK"/>
        </w:rPr>
        <w:t>reduced</w:t>
      </w:r>
      <w:proofErr w:type="spellEnd"/>
      <w:r w:rsidR="008A1BBB" w:rsidRPr="00234DCD">
        <w:rPr>
          <w:rFonts w:cs="Segoe UI" w:hint="eastAsia"/>
          <w:sz w:val="22"/>
          <w:lang w:val="sk-SK"/>
        </w:rPr>
        <w:t xml:space="preserve"> by 30%, and </w:t>
      </w:r>
      <w:proofErr w:type="spellStart"/>
      <w:r w:rsidR="008A1BBB" w:rsidRPr="00234DCD">
        <w:rPr>
          <w:rFonts w:cs="Segoe UI" w:hint="eastAsia"/>
          <w:sz w:val="22"/>
          <w:lang w:val="sk-SK"/>
        </w:rPr>
        <w:t>the</w:t>
      </w:r>
      <w:proofErr w:type="spellEnd"/>
      <w:r w:rsidR="008A1BBB" w:rsidRPr="00234DCD">
        <w:rPr>
          <w:rFonts w:cs="Segoe UI" w:hint="eastAsia"/>
          <w:sz w:val="22"/>
          <w:lang w:val="sk-SK"/>
        </w:rPr>
        <w:t xml:space="preserve"> </w:t>
      </w:r>
      <w:proofErr w:type="spellStart"/>
      <w:r w:rsidR="008A1BBB" w:rsidRPr="00234DCD">
        <w:rPr>
          <w:rFonts w:cs="Segoe UI" w:hint="eastAsia"/>
          <w:sz w:val="22"/>
          <w:lang w:val="sk-SK"/>
        </w:rPr>
        <w:t>energy</w:t>
      </w:r>
      <w:proofErr w:type="spellEnd"/>
      <w:r w:rsidR="008A1BBB" w:rsidRPr="00234DCD">
        <w:rPr>
          <w:rFonts w:cs="Segoe UI" w:hint="eastAsia"/>
          <w:sz w:val="22"/>
          <w:lang w:val="sk-SK"/>
        </w:rPr>
        <w:t xml:space="preserve"> </w:t>
      </w:r>
      <w:proofErr w:type="spellStart"/>
      <w:r>
        <w:rPr>
          <w:rFonts w:cs="Segoe UI"/>
          <w:sz w:val="22"/>
          <w:lang w:val="sk-SK"/>
        </w:rPr>
        <w:t>c</w:t>
      </w:r>
      <w:r w:rsidR="008A1BBB" w:rsidRPr="00234DCD">
        <w:rPr>
          <w:rFonts w:cs="Segoe UI" w:hint="eastAsia"/>
          <w:sz w:val="22"/>
          <w:lang w:val="sk-SK"/>
        </w:rPr>
        <w:t>onsumption</w:t>
      </w:r>
      <w:proofErr w:type="spellEnd"/>
      <w:r w:rsidR="008A1BBB" w:rsidRPr="00234DCD">
        <w:rPr>
          <w:rFonts w:cs="Segoe UI" w:hint="eastAsia"/>
          <w:sz w:val="22"/>
          <w:lang w:val="sk-SK"/>
        </w:rPr>
        <w:t xml:space="preserve"> by more </w:t>
      </w:r>
      <w:proofErr w:type="spellStart"/>
      <w:r w:rsidR="008A1BBB" w:rsidRPr="00234DCD">
        <w:rPr>
          <w:rFonts w:cs="Segoe UI" w:hint="eastAsia"/>
          <w:sz w:val="22"/>
          <w:lang w:val="sk-SK"/>
        </w:rPr>
        <w:t>than</w:t>
      </w:r>
      <w:proofErr w:type="spellEnd"/>
      <w:r w:rsidR="008A1BBB" w:rsidRPr="00234DCD">
        <w:rPr>
          <w:rFonts w:cs="Segoe UI" w:hint="eastAsia"/>
          <w:sz w:val="22"/>
          <w:lang w:val="sk-SK"/>
        </w:rPr>
        <w:t xml:space="preserve"> 10%.</w:t>
      </w:r>
    </w:p>
    <w:p w14:paraId="6D939756" w14:textId="6255686C" w:rsidR="00005420" w:rsidRPr="006E22B1" w:rsidRDefault="00157574" w:rsidP="00005420">
      <w:pPr>
        <w:rPr>
          <w:rFonts w:cstheme="minorHAnsi"/>
          <w:i/>
          <w:sz w:val="22"/>
          <w:lang w:val="en-GB"/>
        </w:rPr>
      </w:pPr>
      <w:r w:rsidRPr="006E22B1">
        <w:rPr>
          <w:rFonts w:cstheme="minorHAnsi"/>
          <w:i/>
          <w:sz w:val="22"/>
          <w:lang w:val="en-GB"/>
        </w:rPr>
        <w:t xml:space="preserve">To learn more about </w:t>
      </w:r>
      <w:proofErr w:type="spellStart"/>
      <w:r w:rsidRPr="006E22B1">
        <w:rPr>
          <w:rFonts w:cstheme="minorHAnsi"/>
          <w:i/>
          <w:sz w:val="22"/>
          <w:lang w:val="en-GB"/>
        </w:rPr>
        <w:t>Daikins</w:t>
      </w:r>
      <w:proofErr w:type="spellEnd"/>
      <w:r w:rsidRPr="006E22B1">
        <w:rPr>
          <w:rFonts w:cstheme="minorHAnsi"/>
          <w:i/>
          <w:sz w:val="22"/>
          <w:lang w:val="en-GB"/>
        </w:rPr>
        <w:t xml:space="preserve"> new Portfolio, visit us at the </w:t>
      </w:r>
      <w:proofErr w:type="spellStart"/>
      <w:r w:rsidRPr="006E22B1">
        <w:rPr>
          <w:rFonts w:cstheme="minorHAnsi"/>
          <w:i/>
          <w:sz w:val="22"/>
          <w:lang w:val="en-GB"/>
        </w:rPr>
        <w:t>Chillventa</w:t>
      </w:r>
      <w:proofErr w:type="spellEnd"/>
      <w:r w:rsidRPr="006E22B1">
        <w:rPr>
          <w:rFonts w:cstheme="minorHAnsi"/>
          <w:i/>
          <w:sz w:val="22"/>
          <w:lang w:val="en-GB"/>
        </w:rPr>
        <w:t xml:space="preserve"> exhibition stand and experience how the Daikin solutions accompany the journey of the strawberries from the field to the store or restaurant to be enjoyed as fresh and delicious as possible.</w:t>
      </w:r>
    </w:p>
    <w:p w14:paraId="352D6BE6" w14:textId="5E043A30" w:rsidR="00807CD2" w:rsidRDefault="000D7593" w:rsidP="00005420">
      <w:pPr>
        <w:rPr>
          <w:rFonts w:cstheme="minorHAnsi"/>
          <w:b/>
          <w:i/>
          <w:sz w:val="22"/>
          <w:lang w:val="en-GB"/>
        </w:rPr>
      </w:pPr>
      <w:proofErr w:type="spellStart"/>
      <w:r w:rsidRPr="002C3C3E">
        <w:rPr>
          <w:rFonts w:cstheme="minorHAnsi"/>
          <w:b/>
          <w:i/>
          <w:sz w:val="22"/>
          <w:lang w:val="en-GB"/>
        </w:rPr>
        <w:t>Chillventa</w:t>
      </w:r>
      <w:proofErr w:type="spellEnd"/>
      <w:r w:rsidRPr="002C3C3E">
        <w:rPr>
          <w:rFonts w:cstheme="minorHAnsi"/>
          <w:b/>
          <w:i/>
          <w:sz w:val="22"/>
          <w:lang w:val="en-GB"/>
        </w:rPr>
        <w:t>, 16</w:t>
      </w:r>
      <w:r w:rsidRPr="002C3C3E">
        <w:rPr>
          <w:rFonts w:cstheme="minorHAnsi"/>
          <w:b/>
          <w:i/>
          <w:sz w:val="22"/>
          <w:vertAlign w:val="superscript"/>
          <w:lang w:val="en-GB"/>
        </w:rPr>
        <w:t>th</w:t>
      </w:r>
      <w:r w:rsidRPr="002C3C3E">
        <w:rPr>
          <w:rFonts w:cstheme="minorHAnsi"/>
          <w:b/>
          <w:i/>
          <w:sz w:val="22"/>
          <w:lang w:val="en-GB"/>
        </w:rPr>
        <w:t>-18</w:t>
      </w:r>
      <w:r w:rsidRPr="002C3C3E">
        <w:rPr>
          <w:rFonts w:cstheme="minorHAnsi"/>
          <w:b/>
          <w:i/>
          <w:sz w:val="22"/>
          <w:vertAlign w:val="superscript"/>
          <w:lang w:val="en-GB"/>
        </w:rPr>
        <w:t>th</w:t>
      </w:r>
      <w:r w:rsidRPr="002C3C3E">
        <w:rPr>
          <w:rFonts w:cstheme="minorHAnsi"/>
          <w:b/>
          <w:i/>
          <w:sz w:val="22"/>
          <w:lang w:val="en-GB"/>
        </w:rPr>
        <w:t xml:space="preserve"> October 2018, Nuremberg (Germany), Hall 4A, Booth 111 (Entry East).</w:t>
      </w:r>
      <w:r w:rsidR="00807CD2">
        <w:rPr>
          <w:rFonts w:cstheme="minorHAnsi"/>
          <w:b/>
          <w:i/>
          <w:sz w:val="22"/>
          <w:lang w:val="en-GB"/>
        </w:rPr>
        <w:t xml:space="preserve"> </w:t>
      </w:r>
      <w:hyperlink r:id="rId8" w:history="1">
        <w:r w:rsidR="00807CD2" w:rsidRPr="001E2207">
          <w:rPr>
            <w:rStyle w:val="Hyperlink"/>
            <w:rFonts w:cstheme="minorHAnsi"/>
            <w:sz w:val="22"/>
            <w:lang w:val="en-GB"/>
          </w:rPr>
          <w:t>https://www.chillventa.de/</w:t>
        </w:r>
      </w:hyperlink>
    </w:p>
    <w:p w14:paraId="718E8470" w14:textId="3D0D75B0" w:rsidR="000D7593" w:rsidRPr="002C3C3E" w:rsidRDefault="000D7593" w:rsidP="00005420">
      <w:pPr>
        <w:rPr>
          <w:rFonts w:cstheme="minorHAnsi"/>
          <w:b/>
          <w:i/>
          <w:sz w:val="22"/>
          <w:lang w:val="en-GB"/>
        </w:rPr>
      </w:pPr>
    </w:p>
    <w:p w14:paraId="3A33095F" w14:textId="3661EE3E" w:rsidR="00282AA9" w:rsidRDefault="00157574" w:rsidP="00282AA9">
      <w:pPr>
        <w:pStyle w:val="Heading4"/>
        <w:numPr>
          <w:ilvl w:val="0"/>
          <w:numId w:val="0"/>
        </w:numPr>
        <w:tabs>
          <w:tab w:val="left" w:pos="720"/>
        </w:tabs>
        <w:spacing w:after="240"/>
        <w:rPr>
          <w:b w:val="0"/>
        </w:rPr>
      </w:pPr>
      <w:r>
        <w:rPr>
          <w:b w:val="0"/>
        </w:rPr>
        <w:t>Daikin</w:t>
      </w:r>
      <w:r w:rsidR="00282AA9">
        <w:rPr>
          <w:b w:val="0"/>
        </w:rPr>
        <w:t xml:space="preserve"> </w:t>
      </w:r>
      <w:proofErr w:type="spellStart"/>
      <w:r w:rsidR="00282AA9">
        <w:rPr>
          <w:b w:val="0"/>
        </w:rPr>
        <w:t>Airconditioning</w:t>
      </w:r>
      <w:proofErr w:type="spellEnd"/>
      <w:r w:rsidR="00282AA9">
        <w:rPr>
          <w:b w:val="0"/>
        </w:rPr>
        <w:t xml:space="preserve"> Central Europe </w:t>
      </w:r>
    </w:p>
    <w:p w14:paraId="52FB494B" w14:textId="2284A9EF" w:rsidR="00282AA9" w:rsidRDefault="00282AA9" w:rsidP="00282AA9">
      <w:pPr>
        <w:autoSpaceDE w:val="0"/>
        <w:autoSpaceDN w:val="0"/>
        <w:adjustRightInd w:val="0"/>
        <w:spacing w:line="360" w:lineRule="auto"/>
        <w:rPr>
          <w:rFonts w:eastAsia="Times New Roman" w:cstheme="minorHAnsi"/>
          <w:szCs w:val="20"/>
          <w:lang w:val="en-GB" w:eastAsia="de-AT"/>
        </w:rPr>
      </w:pPr>
      <w:r>
        <w:rPr>
          <w:rFonts w:eastAsia="Times New Roman" w:cstheme="minorHAnsi"/>
          <w:szCs w:val="20"/>
          <w:lang w:val="en-GB" w:eastAsia="de-AT"/>
        </w:rPr>
        <w:t xml:space="preserve">Daikin </w:t>
      </w:r>
      <w:proofErr w:type="spellStart"/>
      <w:r>
        <w:rPr>
          <w:rFonts w:eastAsia="Times New Roman" w:cstheme="minorHAnsi"/>
          <w:szCs w:val="20"/>
          <w:lang w:val="en-GB" w:eastAsia="de-AT"/>
        </w:rPr>
        <w:t>Airconditioning</w:t>
      </w:r>
      <w:proofErr w:type="spellEnd"/>
      <w:r>
        <w:rPr>
          <w:rFonts w:eastAsia="Times New Roman" w:cstheme="minorHAnsi"/>
          <w:szCs w:val="20"/>
          <w:lang w:val="en-GB" w:eastAsia="de-AT"/>
        </w:rPr>
        <w:t xml:space="preserve"> Central Europe was founded in 1999 with its headquarter in </w:t>
      </w:r>
      <w:proofErr w:type="spellStart"/>
      <w:r>
        <w:rPr>
          <w:rFonts w:eastAsia="Times New Roman" w:cstheme="minorHAnsi"/>
          <w:szCs w:val="20"/>
          <w:lang w:val="en-GB" w:eastAsia="de-AT"/>
        </w:rPr>
        <w:t>Brunn</w:t>
      </w:r>
      <w:proofErr w:type="spellEnd"/>
      <w:r>
        <w:rPr>
          <w:rFonts w:eastAsia="Times New Roman" w:cstheme="minorHAnsi"/>
          <w:szCs w:val="20"/>
          <w:lang w:val="en-GB" w:eastAsia="de-AT"/>
        </w:rPr>
        <w:t xml:space="preserve"> am </w:t>
      </w:r>
      <w:proofErr w:type="spellStart"/>
      <w:r>
        <w:rPr>
          <w:rFonts w:eastAsia="Times New Roman" w:cstheme="minorHAnsi"/>
          <w:szCs w:val="20"/>
          <w:lang w:val="en-GB" w:eastAsia="de-AT"/>
        </w:rPr>
        <w:t>Gebirge</w:t>
      </w:r>
      <w:proofErr w:type="spellEnd"/>
      <w:r>
        <w:rPr>
          <w:rFonts w:eastAsia="Times New Roman" w:cstheme="minorHAnsi"/>
          <w:szCs w:val="20"/>
          <w:lang w:val="en-GB" w:eastAsia="de-AT"/>
        </w:rPr>
        <w:t>, Austria. The product portfolio comprises products and solutions for heating, cooling, ventilation, air</w:t>
      </w:r>
      <w:r w:rsidR="00F46325">
        <w:rPr>
          <w:rFonts w:eastAsia="Times New Roman" w:cstheme="minorHAnsi"/>
          <w:szCs w:val="20"/>
          <w:lang w:val="en-GB" w:eastAsia="de-AT"/>
        </w:rPr>
        <w:t xml:space="preserve"> </w:t>
      </w:r>
      <w:r>
        <w:rPr>
          <w:rFonts w:eastAsia="Times New Roman" w:cstheme="minorHAnsi"/>
          <w:szCs w:val="20"/>
          <w:lang w:val="en-GB" w:eastAsia="de-AT"/>
        </w:rPr>
        <w:t>conditioning and refrigeration. Roughly 230 employees are in charge of the sales and service activities in 15 countries in Central- and Eastern Europe (Austria, Czech Republic, Slovakia, Hungary, Romania, Bulgaria, Moldavia, Slovenia, Serbia, Croatia, Bosnia &amp; Herzegovina, Macedonia, Montenegro, Kosovo, Albania).</w:t>
      </w:r>
    </w:p>
    <w:p w14:paraId="0D379C8A" w14:textId="77777777" w:rsidR="00321C97" w:rsidRPr="006F5C73" w:rsidRDefault="00321C97" w:rsidP="00321C97">
      <w:pPr>
        <w:pStyle w:val="Heading4"/>
        <w:numPr>
          <w:ilvl w:val="0"/>
          <w:numId w:val="0"/>
        </w:numPr>
        <w:rPr>
          <w:b w:val="0"/>
        </w:rPr>
      </w:pPr>
      <w:r w:rsidRPr="006F5C73">
        <w:rPr>
          <w:b w:val="0"/>
        </w:rPr>
        <w:t>About Daikin Europe N.V.</w:t>
      </w:r>
    </w:p>
    <w:p w14:paraId="297D08E4" w14:textId="77777777" w:rsidR="00321C97" w:rsidRPr="006F5C73" w:rsidRDefault="00321C97" w:rsidP="00321C97">
      <w:pPr>
        <w:pStyle w:val="TEXT-Boilerplateandcontact"/>
        <w:rPr>
          <w:rFonts w:asciiTheme="minorHAnsi" w:hAnsiTheme="minorHAnsi"/>
        </w:rPr>
      </w:pPr>
      <w:r w:rsidRPr="006F5C73">
        <w:rPr>
          <w:rFonts w:asciiTheme="minorHAnsi" w:hAnsiTheme="minorHAnsi"/>
        </w:rPr>
        <w:t>Daikin Europe N.V. is a wholly-owned subsidiary of Daikin Industries Limited and a major European producer of air conditioners, heating systems and refrigeration equipment, with approximately 6946 employees throughout Europe and major manufacturing facilities based in Belgium, the Czech Republic, Germany, Italy, Turkey and the UK.</w:t>
      </w:r>
    </w:p>
    <w:p w14:paraId="3CCAD37E" w14:textId="77777777" w:rsidR="00321C97" w:rsidRPr="006F5C73" w:rsidRDefault="00321C97" w:rsidP="00321C97">
      <w:pPr>
        <w:pStyle w:val="TEXT-Boilerplateandcontact"/>
        <w:rPr>
          <w:rFonts w:asciiTheme="minorHAnsi" w:hAnsiTheme="minorHAnsi"/>
        </w:rPr>
      </w:pPr>
      <w:r w:rsidRPr="006F5C73">
        <w:rPr>
          <w:rFonts w:asciiTheme="minorHAnsi" w:hAnsiTheme="minorHAnsi"/>
        </w:rPr>
        <w:t>Globally, Daikin is renowned for its pioneering approach to product development and the unrivalled quality and versatility of its integrated solutions. With more than 90 years’ experience in the design and manufacture of heating and cooling technologies, Daikin is a market leader in heat pump technology.</w:t>
      </w:r>
    </w:p>
    <w:p w14:paraId="4C20593F" w14:textId="77777777" w:rsidR="00321C97" w:rsidRPr="006F5C73" w:rsidRDefault="00321C97" w:rsidP="00321C97">
      <w:pPr>
        <w:pStyle w:val="TEXT-Boilerplateandcontact"/>
        <w:rPr>
          <w:rFonts w:asciiTheme="minorHAnsi" w:hAnsiTheme="minorHAnsi"/>
        </w:rPr>
      </w:pPr>
    </w:p>
    <w:p w14:paraId="100CA2E0" w14:textId="77777777" w:rsidR="00321C97" w:rsidRPr="006F5C73" w:rsidRDefault="00321C97" w:rsidP="00321C97">
      <w:pPr>
        <w:pStyle w:val="Subheadline"/>
        <w:spacing w:after="60"/>
        <w:rPr>
          <w:rFonts w:asciiTheme="minorHAnsi" w:eastAsia="MS Mincho" w:hAnsiTheme="minorHAnsi" w:cs="Times New Roman"/>
          <w:b w:val="0"/>
          <w:bCs/>
          <w:color w:val="5F5F5F" w:themeColor="background2"/>
          <w:sz w:val="22"/>
          <w:szCs w:val="26"/>
          <w:lang w:val="en-GB" w:eastAsia="en-US"/>
        </w:rPr>
      </w:pPr>
      <w:r w:rsidRPr="006F5C73">
        <w:rPr>
          <w:rFonts w:asciiTheme="minorHAnsi" w:eastAsia="MS Mincho" w:hAnsiTheme="minorHAnsi" w:cs="Times New Roman"/>
          <w:b w:val="0"/>
          <w:bCs/>
          <w:color w:val="5F5F5F" w:themeColor="background2"/>
          <w:sz w:val="22"/>
          <w:szCs w:val="26"/>
          <w:lang w:val="en-GB" w:eastAsia="en-US"/>
        </w:rPr>
        <w:t xml:space="preserve">Press contact: </w:t>
      </w:r>
    </w:p>
    <w:p w14:paraId="4FD12ECF" w14:textId="77777777" w:rsidR="00321C97" w:rsidRPr="006F5C73" w:rsidRDefault="00321C97" w:rsidP="00321C97">
      <w:pPr>
        <w:pStyle w:val="NormalWeb"/>
        <w:spacing w:before="0" w:beforeAutospacing="0" w:after="0" w:afterAutospacing="0" w:line="260" w:lineRule="exact"/>
        <w:rPr>
          <w:rFonts w:asciiTheme="minorHAnsi" w:hAnsiTheme="minorHAnsi" w:cstheme="minorHAnsi"/>
          <w:sz w:val="18"/>
          <w:szCs w:val="20"/>
          <w:lang w:val="en-GB"/>
        </w:rPr>
      </w:pPr>
      <w:r w:rsidRPr="006F5C73">
        <w:rPr>
          <w:rFonts w:asciiTheme="minorHAnsi" w:hAnsiTheme="minorHAnsi" w:cstheme="minorHAnsi"/>
          <w:sz w:val="18"/>
          <w:szCs w:val="20"/>
          <w:lang w:val="en-GB"/>
        </w:rPr>
        <w:t>Marijke Slijkhuis</w:t>
      </w:r>
    </w:p>
    <w:p w14:paraId="26FDA753" w14:textId="77777777" w:rsidR="00321C97" w:rsidRPr="006F5C73" w:rsidRDefault="00321C97" w:rsidP="00321C97">
      <w:pPr>
        <w:pStyle w:val="NormalWeb"/>
        <w:spacing w:before="0" w:beforeAutospacing="0" w:after="0" w:afterAutospacing="0" w:line="260" w:lineRule="exact"/>
        <w:rPr>
          <w:rFonts w:asciiTheme="minorHAnsi" w:hAnsiTheme="minorHAnsi" w:cstheme="minorHAnsi"/>
          <w:sz w:val="18"/>
          <w:szCs w:val="20"/>
          <w:lang w:val="en-GB"/>
        </w:rPr>
      </w:pPr>
      <w:r w:rsidRPr="006F5C73">
        <w:rPr>
          <w:rFonts w:asciiTheme="minorHAnsi" w:hAnsiTheme="minorHAnsi" w:cstheme="minorHAnsi"/>
          <w:sz w:val="18"/>
          <w:szCs w:val="20"/>
          <w:lang w:val="en-GB"/>
        </w:rPr>
        <w:t xml:space="preserve">Marketing &amp; Communication, Daikin </w:t>
      </w:r>
      <w:proofErr w:type="spellStart"/>
      <w:r w:rsidRPr="006F5C73">
        <w:rPr>
          <w:rFonts w:asciiTheme="minorHAnsi" w:hAnsiTheme="minorHAnsi" w:cstheme="minorHAnsi"/>
          <w:sz w:val="18"/>
          <w:szCs w:val="20"/>
          <w:lang w:val="en-GB"/>
        </w:rPr>
        <w:t>Airconditioning</w:t>
      </w:r>
      <w:proofErr w:type="spellEnd"/>
      <w:r w:rsidRPr="006F5C73">
        <w:rPr>
          <w:rFonts w:asciiTheme="minorHAnsi" w:hAnsiTheme="minorHAnsi" w:cstheme="minorHAnsi"/>
          <w:sz w:val="18"/>
          <w:szCs w:val="20"/>
          <w:lang w:val="en-GB"/>
        </w:rPr>
        <w:t xml:space="preserve"> Central Europe </w:t>
      </w:r>
      <w:proofErr w:type="spellStart"/>
      <w:r w:rsidRPr="006F5C73">
        <w:rPr>
          <w:rFonts w:asciiTheme="minorHAnsi" w:hAnsiTheme="minorHAnsi" w:cstheme="minorHAnsi"/>
          <w:sz w:val="18"/>
          <w:szCs w:val="20"/>
          <w:lang w:val="en-GB"/>
        </w:rPr>
        <w:t>HandelsgmbH</w:t>
      </w:r>
      <w:proofErr w:type="spellEnd"/>
    </w:p>
    <w:p w14:paraId="6C08D2BF" w14:textId="77777777" w:rsidR="00321C97" w:rsidRPr="00A158C5" w:rsidRDefault="00321C97" w:rsidP="00321C97">
      <w:pPr>
        <w:pStyle w:val="NormalWeb"/>
        <w:spacing w:before="0" w:beforeAutospacing="0" w:after="0" w:afterAutospacing="0" w:line="260" w:lineRule="exact"/>
        <w:rPr>
          <w:rFonts w:asciiTheme="minorHAnsi" w:hAnsiTheme="minorHAnsi" w:cstheme="minorHAnsi"/>
          <w:sz w:val="18"/>
          <w:szCs w:val="20"/>
          <w:lang w:val="fr-FR"/>
        </w:rPr>
      </w:pPr>
      <w:r w:rsidRPr="00A158C5">
        <w:rPr>
          <w:rFonts w:asciiTheme="minorHAnsi" w:hAnsiTheme="minorHAnsi" w:cstheme="minorHAnsi"/>
          <w:sz w:val="18"/>
          <w:szCs w:val="20"/>
          <w:lang w:val="fr-FR"/>
        </w:rPr>
        <w:t xml:space="preserve">Tel.: 43 (0)2236 32557-175 </w:t>
      </w:r>
    </w:p>
    <w:p w14:paraId="2989E10D" w14:textId="77777777" w:rsidR="00321C97" w:rsidRPr="00A158C5" w:rsidRDefault="00321C97" w:rsidP="00321C97">
      <w:pPr>
        <w:pStyle w:val="NormalWeb"/>
        <w:spacing w:before="0" w:beforeAutospacing="0" w:after="0" w:afterAutospacing="0" w:line="260" w:lineRule="exact"/>
        <w:rPr>
          <w:rFonts w:asciiTheme="minorHAnsi" w:hAnsiTheme="minorHAnsi" w:cstheme="minorHAnsi"/>
          <w:sz w:val="18"/>
          <w:szCs w:val="20"/>
          <w:lang w:val="fr-FR"/>
        </w:rPr>
      </w:pPr>
      <w:r w:rsidRPr="00A158C5">
        <w:rPr>
          <w:rFonts w:asciiTheme="minorHAnsi" w:hAnsiTheme="minorHAnsi" w:cstheme="minorHAnsi"/>
          <w:sz w:val="18"/>
          <w:szCs w:val="20"/>
          <w:lang w:val="fr-FR"/>
        </w:rPr>
        <w:t>Mail: slijkhuis.m@daikin.at</w:t>
      </w:r>
    </w:p>
    <w:p w14:paraId="298B6659" w14:textId="77777777" w:rsidR="00321C97" w:rsidRPr="00282AA9" w:rsidRDefault="00321C97" w:rsidP="006970EE">
      <w:pPr>
        <w:pStyle w:val="NormalWeb"/>
        <w:spacing w:before="0" w:beforeAutospacing="0" w:after="0" w:afterAutospacing="0" w:line="260" w:lineRule="exact"/>
        <w:rPr>
          <w:rFonts w:asciiTheme="minorHAnsi" w:hAnsiTheme="minorHAnsi" w:cs="Arial"/>
          <w:lang w:val="de-AT"/>
        </w:rPr>
      </w:pPr>
      <w:proofErr w:type="spellStart"/>
      <w:r w:rsidRPr="00282AA9">
        <w:rPr>
          <w:rFonts w:asciiTheme="minorHAnsi" w:hAnsiTheme="minorHAnsi" w:cstheme="minorHAnsi"/>
          <w:sz w:val="18"/>
          <w:szCs w:val="20"/>
          <w:lang w:val="de-AT"/>
        </w:rPr>
        <w:t>campus</w:t>
      </w:r>
      <w:proofErr w:type="spellEnd"/>
      <w:r w:rsidRPr="00282AA9">
        <w:rPr>
          <w:rFonts w:asciiTheme="minorHAnsi" w:hAnsiTheme="minorHAnsi" w:cstheme="minorHAnsi"/>
          <w:sz w:val="18"/>
          <w:szCs w:val="20"/>
          <w:lang w:val="de-AT"/>
        </w:rPr>
        <w:t xml:space="preserve"> 21, Europaring F12/402, 2345 Brunn am Gebirge, Austria  </w:t>
      </w:r>
    </w:p>
    <w:sectPr w:rsidR="00321C97" w:rsidRPr="00282AA9" w:rsidSect="00321C97">
      <w:headerReference w:type="default" r:id="rId9"/>
      <w:footerReference w:type="default" r:id="rId10"/>
      <w:pgSz w:w="11907" w:h="16839" w:code="9"/>
      <w:pgMar w:top="1417" w:right="1417" w:bottom="1134" w:left="1417" w:header="450" w:footer="0"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9B2441E" w14:textId="77777777" w:rsidR="000D1E1A" w:rsidRDefault="000D1E1A" w:rsidP="000C65B2">
      <w:pPr>
        <w:spacing w:after="0" w:line="240" w:lineRule="auto"/>
      </w:pPr>
      <w:r>
        <w:separator/>
      </w:r>
    </w:p>
  </w:endnote>
  <w:endnote w:type="continuationSeparator" w:id="0">
    <w:p w14:paraId="732E1FD4" w14:textId="77777777" w:rsidR="000D1E1A" w:rsidRDefault="000D1E1A" w:rsidP="000C65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Helv">
    <w:panose1 w:val="020B060402020203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FA634E" w14:textId="77777777" w:rsidR="00B50A61" w:rsidRDefault="00B50A61" w:rsidP="005250A2">
    <w:pPr>
      <w:pStyle w:val="Footer"/>
      <w:ind w:hanging="1440"/>
      <w:rPr>
        <w:noProof/>
      </w:rPr>
    </w:pPr>
  </w:p>
  <w:p w14:paraId="14C06C0C" w14:textId="77777777" w:rsidR="00B50A61" w:rsidRDefault="00B50A61" w:rsidP="00B44556">
    <w:pPr>
      <w:pStyle w:val="Footer"/>
      <w:ind w:hanging="720"/>
    </w:pPr>
    <w:r>
      <w:rPr>
        <w:noProof/>
        <w:lang w:val="de-DE" w:eastAsia="de-DE"/>
      </w:rPr>
      <w:drawing>
        <wp:anchor distT="0" distB="0" distL="114300" distR="114300" simplePos="0" relativeHeight="251658240" behindDoc="1" locked="0" layoutInCell="1" allowOverlap="1" wp14:anchorId="7F198A14" wp14:editId="11D32CDC">
          <wp:simplePos x="0" y="0"/>
          <wp:positionH relativeFrom="column">
            <wp:posOffset>-458470</wp:posOffset>
          </wp:positionH>
          <wp:positionV relativeFrom="paragraph">
            <wp:posOffset>-1207135</wp:posOffset>
          </wp:positionV>
          <wp:extent cx="7562850" cy="1346835"/>
          <wp:effectExtent l="0" t="0" r="0" b="5715"/>
          <wp:wrapThrough wrapText="bothSides">
            <wp:wrapPolygon edited="0">
              <wp:start x="0" y="0"/>
              <wp:lineTo x="0" y="21386"/>
              <wp:lineTo x="21546" y="21386"/>
              <wp:lineTo x="21546"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mplate_footer-city-small_no-site.jpg"/>
                  <pic:cNvPicPr/>
                </pic:nvPicPr>
                <pic:blipFill>
                  <a:blip r:embed="rId1">
                    <a:extLst>
                      <a:ext uri="{28A0092B-C50C-407E-A947-70E740481C1C}">
                        <a14:useLocalDpi xmlns:a14="http://schemas.microsoft.com/office/drawing/2010/main" val="0"/>
                      </a:ext>
                    </a:extLst>
                  </a:blip>
                  <a:stretch>
                    <a:fillRect/>
                  </a:stretch>
                </pic:blipFill>
                <pic:spPr>
                  <a:xfrm>
                    <a:off x="0" y="0"/>
                    <a:ext cx="7562850" cy="1346835"/>
                  </a:xfrm>
                  <a:prstGeom prst="rect">
                    <a:avLst/>
                  </a:prstGeom>
                </pic:spPr>
              </pic:pic>
            </a:graphicData>
          </a:graphic>
          <wp14:sizeRelH relativeFrom="page">
            <wp14:pctWidth>0</wp14:pctWidth>
          </wp14:sizeRelH>
          <wp14:sizeRelV relativeFrom="page">
            <wp14:pctHeight>0</wp14:pctHeight>
          </wp14:sizeRelV>
        </wp:anchor>
      </w:drawing>
    </w:r>
  </w:p>
  <w:p w14:paraId="34FDD17E" w14:textId="77777777" w:rsidR="00B50A61" w:rsidRDefault="00B50A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F48D8F4" w14:textId="77777777" w:rsidR="000D1E1A" w:rsidRDefault="000D1E1A" w:rsidP="000C65B2">
      <w:pPr>
        <w:spacing w:after="0" w:line="240" w:lineRule="auto"/>
      </w:pPr>
      <w:r>
        <w:separator/>
      </w:r>
    </w:p>
  </w:footnote>
  <w:footnote w:type="continuationSeparator" w:id="0">
    <w:p w14:paraId="345B191F" w14:textId="77777777" w:rsidR="000D1E1A" w:rsidRDefault="000D1E1A" w:rsidP="000C65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819E4E" w14:textId="77777777" w:rsidR="00B50A61" w:rsidRPr="00D54049" w:rsidRDefault="00B50A61" w:rsidP="00330ABB">
    <w:pPr>
      <w:pStyle w:val="Header"/>
      <w:tabs>
        <w:tab w:val="clear" w:pos="9026"/>
        <w:tab w:val="left" w:pos="0"/>
        <w:tab w:val="right" w:pos="9810"/>
      </w:tabs>
      <w:ind w:right="-783"/>
      <w:jc w:val="right"/>
      <w:rPr>
        <w:sz w:val="16"/>
      </w:rPr>
    </w:pPr>
  </w:p>
  <w:tbl>
    <w:tblPr>
      <w:tblStyle w:val="TableGrid"/>
      <w:tblW w:w="9822" w:type="dxa"/>
      <w:tblInd w:w="-612" w:type="dxa"/>
      <w:tblBorders>
        <w:top w:val="single" w:sz="4" w:space="0" w:color="FFFFFF" w:themeColor="text1"/>
        <w:left w:val="single" w:sz="4" w:space="0" w:color="FFFFFF" w:themeColor="text1"/>
        <w:bottom w:val="single" w:sz="4" w:space="0" w:color="FFFFFF" w:themeColor="text1"/>
        <w:right w:val="single" w:sz="4" w:space="0" w:color="FFFFFF" w:themeColor="text1"/>
        <w:insideH w:val="single" w:sz="4" w:space="0" w:color="FFFFFF" w:themeColor="text1"/>
        <w:insideV w:val="single" w:sz="4" w:space="0" w:color="FFFFFF" w:themeColor="text1"/>
      </w:tblBorders>
      <w:tblLook w:val="04A0" w:firstRow="1" w:lastRow="0" w:firstColumn="1" w:lastColumn="0" w:noHBand="0" w:noVBand="1"/>
    </w:tblPr>
    <w:tblGrid>
      <w:gridCol w:w="4681"/>
      <w:gridCol w:w="5141"/>
    </w:tblGrid>
    <w:tr w:rsidR="00B50A61" w14:paraId="2765D9A4" w14:textId="77777777" w:rsidTr="006970EE">
      <w:trPr>
        <w:trHeight w:val="907"/>
      </w:trPr>
      <w:tc>
        <w:tcPr>
          <w:tcW w:w="4681" w:type="dxa"/>
          <w:vMerge w:val="restart"/>
        </w:tcPr>
        <w:p w14:paraId="6BA2F80A" w14:textId="77777777" w:rsidR="00B50A61" w:rsidRDefault="00B50A61" w:rsidP="00321C97">
          <w:pPr>
            <w:pStyle w:val="Header"/>
          </w:pPr>
          <w:r w:rsidRPr="00D54049">
            <w:rPr>
              <w:noProof/>
              <w:sz w:val="16"/>
              <w:lang w:val="de-DE" w:eastAsia="de-DE"/>
            </w:rPr>
            <w:drawing>
              <wp:anchor distT="0" distB="0" distL="114300" distR="114300" simplePos="0" relativeHeight="251659264" behindDoc="1" locked="0" layoutInCell="1" allowOverlap="1" wp14:anchorId="2C69A161" wp14:editId="6B60E40C">
                <wp:simplePos x="0" y="0"/>
                <wp:positionH relativeFrom="column">
                  <wp:posOffset>319405</wp:posOffset>
                </wp:positionH>
                <wp:positionV relativeFrom="paragraph">
                  <wp:posOffset>130810</wp:posOffset>
                </wp:positionV>
                <wp:extent cx="1524000" cy="323850"/>
                <wp:effectExtent l="0" t="0" r="0" b="0"/>
                <wp:wrapTight wrapText="bothSides">
                  <wp:wrapPolygon edited="0">
                    <wp:start x="0" y="0"/>
                    <wp:lineTo x="0" y="20329"/>
                    <wp:lineTo x="21330" y="20329"/>
                    <wp:lineTo x="21330" y="0"/>
                    <wp:lineTo x="0" y="0"/>
                  </wp:wrapPolygon>
                </wp:wrapTight>
                <wp:docPr id="6" name="Picture 6" descr="logo_for_word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for_word_"/>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b="24444"/>
                        <a:stretch/>
                      </pic:blipFill>
                      <pic:spPr bwMode="auto">
                        <a:xfrm>
                          <a:off x="0" y="0"/>
                          <a:ext cx="1524000" cy="323850"/>
                        </a:xfrm>
                        <a:prstGeom prst="rect">
                          <a:avLst/>
                        </a:prstGeom>
                        <a:noFill/>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5141" w:type="dxa"/>
          <w:vAlign w:val="center"/>
        </w:tcPr>
        <w:p w14:paraId="66129270" w14:textId="77777777" w:rsidR="00B50A61" w:rsidRDefault="00B50A61" w:rsidP="00330ABB">
          <w:pPr>
            <w:pStyle w:val="Header"/>
            <w:tabs>
              <w:tab w:val="clear" w:pos="4513"/>
            </w:tabs>
            <w:ind w:right="-18"/>
            <w:jc w:val="right"/>
            <w:rPr>
              <w:color w:val="5F5F5F" w:themeColor="background2"/>
              <w:sz w:val="28"/>
            </w:rPr>
          </w:pPr>
        </w:p>
        <w:p w14:paraId="7188C7CC" w14:textId="77777777" w:rsidR="00B50A61" w:rsidRDefault="00B50A61" w:rsidP="00330ABB">
          <w:pPr>
            <w:pStyle w:val="Header"/>
            <w:tabs>
              <w:tab w:val="clear" w:pos="4513"/>
            </w:tabs>
            <w:ind w:right="-18"/>
            <w:jc w:val="right"/>
          </w:pPr>
          <w:r w:rsidRPr="00321C97">
            <w:rPr>
              <w:color w:val="5F5F5F" w:themeColor="background2"/>
              <w:sz w:val="28"/>
            </w:rPr>
            <w:t>PRESS RELEASE</w:t>
          </w:r>
        </w:p>
      </w:tc>
    </w:tr>
    <w:tr w:rsidR="00B50A61" w14:paraId="13F28803" w14:textId="77777777" w:rsidTr="006970EE">
      <w:trPr>
        <w:trHeight w:val="159"/>
      </w:trPr>
      <w:tc>
        <w:tcPr>
          <w:tcW w:w="4681" w:type="dxa"/>
          <w:vMerge/>
        </w:tcPr>
        <w:p w14:paraId="095B3E3A" w14:textId="77777777" w:rsidR="00B50A61" w:rsidRDefault="00B50A61" w:rsidP="00FC3E62">
          <w:pPr>
            <w:pStyle w:val="Header"/>
            <w:ind w:hanging="108"/>
          </w:pPr>
        </w:p>
      </w:tc>
      <w:tc>
        <w:tcPr>
          <w:tcW w:w="5141" w:type="dxa"/>
        </w:tcPr>
        <w:p w14:paraId="0C6EDBCA" w14:textId="640D73F6" w:rsidR="00B50A61" w:rsidRPr="00FC3E62" w:rsidRDefault="00B50A61" w:rsidP="00FC3E62">
          <w:pPr>
            <w:pStyle w:val="Footer"/>
            <w:jc w:val="right"/>
            <w:rPr>
              <w:rFonts w:eastAsiaTheme="majorEastAsia" w:cstheme="majorBidi"/>
              <w:color w:val="5F5F5F" w:themeColor="background2"/>
              <w:sz w:val="16"/>
              <w:szCs w:val="16"/>
            </w:rPr>
          </w:pPr>
          <w:r>
            <w:rPr>
              <w:color w:val="5F5F5F" w:themeColor="background2"/>
              <w:sz w:val="16"/>
              <w:szCs w:val="16"/>
            </w:rPr>
            <w:t xml:space="preserve">Page </w:t>
          </w:r>
          <w:r w:rsidRPr="00FC3E62">
            <w:rPr>
              <w:color w:val="5F5F5F" w:themeColor="background2"/>
              <w:sz w:val="16"/>
              <w:szCs w:val="16"/>
            </w:rPr>
            <w:fldChar w:fldCharType="begin"/>
          </w:r>
          <w:r w:rsidRPr="00FC3E62">
            <w:rPr>
              <w:color w:val="5F5F5F" w:themeColor="background2"/>
              <w:sz w:val="16"/>
              <w:szCs w:val="16"/>
            </w:rPr>
            <w:instrText xml:space="preserve"> PAGE    \* MERGEFORMAT </w:instrText>
          </w:r>
          <w:r w:rsidRPr="00FC3E62">
            <w:rPr>
              <w:color w:val="5F5F5F" w:themeColor="background2"/>
              <w:sz w:val="16"/>
              <w:szCs w:val="16"/>
            </w:rPr>
            <w:fldChar w:fldCharType="separate"/>
          </w:r>
          <w:r w:rsidR="00690987" w:rsidRPr="00690987">
            <w:rPr>
              <w:rFonts w:eastAsiaTheme="majorEastAsia" w:cstheme="majorBidi"/>
              <w:noProof/>
              <w:color w:val="5F5F5F" w:themeColor="background2"/>
              <w:sz w:val="16"/>
              <w:szCs w:val="16"/>
            </w:rPr>
            <w:t>2</w:t>
          </w:r>
          <w:r w:rsidRPr="00FC3E62">
            <w:rPr>
              <w:rFonts w:eastAsiaTheme="majorEastAsia" w:cstheme="majorBidi"/>
              <w:noProof/>
              <w:color w:val="5F5F5F" w:themeColor="background2"/>
              <w:sz w:val="16"/>
              <w:szCs w:val="16"/>
            </w:rPr>
            <w:fldChar w:fldCharType="end"/>
          </w:r>
        </w:p>
      </w:tc>
    </w:tr>
  </w:tbl>
  <w:p w14:paraId="5A589455" w14:textId="77777777" w:rsidR="00B50A61" w:rsidRDefault="00B50A6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1C45D7"/>
    <w:multiLevelType w:val="hybridMultilevel"/>
    <w:tmpl w:val="E04660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7E23557"/>
    <w:multiLevelType w:val="hybridMultilevel"/>
    <w:tmpl w:val="0E449F64"/>
    <w:lvl w:ilvl="0" w:tplc="5A748DF8">
      <w:numFmt w:val="bullet"/>
      <w:lvlText w:val=""/>
      <w:lvlJc w:val="left"/>
      <w:pPr>
        <w:ind w:left="720" w:hanging="360"/>
      </w:pPr>
      <w:rPr>
        <w:rFonts w:ascii="Wingdings" w:eastAsiaTheme="minorEastAsia" w:hAnsi="Wingding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C062686"/>
    <w:multiLevelType w:val="hybridMultilevel"/>
    <w:tmpl w:val="5066B21A"/>
    <w:lvl w:ilvl="0" w:tplc="5254CC8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3A53174"/>
    <w:multiLevelType w:val="hybridMultilevel"/>
    <w:tmpl w:val="4FBC40A6"/>
    <w:lvl w:ilvl="0" w:tplc="697E81C2">
      <w:numFmt w:val="bullet"/>
      <w:lvlText w:val=""/>
      <w:lvlJc w:val="left"/>
      <w:pPr>
        <w:ind w:left="720" w:hanging="360"/>
      </w:pPr>
      <w:rPr>
        <w:rFonts w:ascii="Wingdings" w:eastAsiaTheme="minorEastAsia" w:hAnsi="Wingding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540376A"/>
    <w:multiLevelType w:val="hybridMultilevel"/>
    <w:tmpl w:val="EA1AAE4C"/>
    <w:lvl w:ilvl="0" w:tplc="D2BC170E">
      <w:numFmt w:val="bullet"/>
      <w:lvlText w:val="-"/>
      <w:lvlJc w:val="left"/>
      <w:pPr>
        <w:ind w:left="720" w:hanging="360"/>
      </w:pPr>
      <w:rPr>
        <w:rFonts w:ascii="Helv" w:eastAsiaTheme="minorEastAsia" w:hAnsi="Helv" w:cs="Helv"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7AF7C5B"/>
    <w:multiLevelType w:val="hybridMultilevel"/>
    <w:tmpl w:val="006A3F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59D5122"/>
    <w:multiLevelType w:val="hybridMultilevel"/>
    <w:tmpl w:val="BA76DE0A"/>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7" w15:restartNumberingAfterBreak="0">
    <w:nsid w:val="7A5A32EC"/>
    <w:multiLevelType w:val="multilevel"/>
    <w:tmpl w:val="E812BF24"/>
    <w:lvl w:ilvl="0">
      <w:start w:val="1"/>
      <w:numFmt w:val="decimal"/>
      <w:lvlText w:val="%1"/>
      <w:lvlJc w:val="left"/>
      <w:pPr>
        <w:tabs>
          <w:tab w:val="num" w:pos="432"/>
        </w:tabs>
        <w:ind w:left="432" w:hanging="432"/>
      </w:pPr>
      <w:rPr>
        <w:rFonts w:hint="default"/>
      </w:rPr>
    </w:lvl>
    <w:lvl w:ilvl="1">
      <w:start w:val="1"/>
      <w:numFmt w:val="decimal"/>
      <w:pStyle w:val="Heading2"/>
      <w:lvlText w:val="%1.%2"/>
      <w:lvlJc w:val="left"/>
      <w:pPr>
        <w:tabs>
          <w:tab w:val="num" w:pos="576"/>
        </w:tabs>
        <w:ind w:left="576" w:hanging="576"/>
      </w:pPr>
      <w:rPr>
        <w:rFonts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8" w15:restartNumberingAfterBreak="0">
    <w:nsid w:val="7EB664F2"/>
    <w:multiLevelType w:val="hybridMultilevel"/>
    <w:tmpl w:val="EF16E7C0"/>
    <w:lvl w:ilvl="0" w:tplc="04130005">
      <w:start w:val="1"/>
      <w:numFmt w:val="bullet"/>
      <w:lvlText w:val=""/>
      <w:lvlJc w:val="left"/>
      <w:pPr>
        <w:tabs>
          <w:tab w:val="num" w:pos="720"/>
        </w:tabs>
        <w:ind w:left="720" w:hanging="360"/>
      </w:pPr>
      <w:rPr>
        <w:rFonts w:ascii="Wingdings" w:hAnsi="Wingdings"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abstractNumId w:val="4"/>
  </w:num>
  <w:num w:numId="2">
    <w:abstractNumId w:val="5"/>
  </w:num>
  <w:num w:numId="3">
    <w:abstractNumId w:val="2"/>
  </w:num>
  <w:num w:numId="4">
    <w:abstractNumId w:val="7"/>
  </w:num>
  <w:num w:numId="5">
    <w:abstractNumId w:val="8"/>
  </w:num>
  <w:num w:numId="6">
    <w:abstractNumId w:val="7"/>
  </w:num>
  <w:num w:numId="7">
    <w:abstractNumId w:val="7"/>
  </w:num>
  <w:num w:numId="8">
    <w:abstractNumId w:val="7"/>
  </w:num>
  <w:num w:numId="9">
    <w:abstractNumId w:val="7"/>
  </w:num>
  <w:num w:numId="10">
    <w:abstractNumId w:val="7"/>
  </w:num>
  <w:num w:numId="11">
    <w:abstractNumId w:val="7"/>
  </w:num>
  <w:num w:numId="12">
    <w:abstractNumId w:val="7"/>
  </w:num>
  <w:num w:numId="13">
    <w:abstractNumId w:val="7"/>
  </w:num>
  <w:num w:numId="14">
    <w:abstractNumId w:val="7"/>
  </w:num>
  <w:num w:numId="15">
    <w:abstractNumId w:val="7"/>
  </w:num>
  <w:num w:numId="16">
    <w:abstractNumId w:val="0"/>
  </w:num>
  <w:num w:numId="17">
    <w:abstractNumId w:val="6"/>
  </w:num>
  <w:num w:numId="18">
    <w:abstractNumId w:val="1"/>
  </w:num>
  <w:num w:numId="1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proofState w:spelling="clean"/>
  <w:attachedTemplate r:id="rId1"/>
  <w:defaultTabStop w:val="720"/>
  <w:hyphenationZone w:val="425"/>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1C97"/>
    <w:rsid w:val="00005420"/>
    <w:rsid w:val="00012A26"/>
    <w:rsid w:val="00012F23"/>
    <w:rsid w:val="0002718E"/>
    <w:rsid w:val="000322D9"/>
    <w:rsid w:val="00032BAB"/>
    <w:rsid w:val="00034675"/>
    <w:rsid w:val="0005346B"/>
    <w:rsid w:val="000551D5"/>
    <w:rsid w:val="00055966"/>
    <w:rsid w:val="00057BE9"/>
    <w:rsid w:val="00063699"/>
    <w:rsid w:val="00063F4C"/>
    <w:rsid w:val="000643FB"/>
    <w:rsid w:val="00077AD3"/>
    <w:rsid w:val="00080C16"/>
    <w:rsid w:val="000835C7"/>
    <w:rsid w:val="000A7D2F"/>
    <w:rsid w:val="000B0E5F"/>
    <w:rsid w:val="000B6BD3"/>
    <w:rsid w:val="000C11B9"/>
    <w:rsid w:val="000C5AEB"/>
    <w:rsid w:val="000C65B2"/>
    <w:rsid w:val="000D1C07"/>
    <w:rsid w:val="000D1E1A"/>
    <w:rsid w:val="000D398E"/>
    <w:rsid w:val="000D539C"/>
    <w:rsid w:val="000D7593"/>
    <w:rsid w:val="000F6F8D"/>
    <w:rsid w:val="001052F1"/>
    <w:rsid w:val="00111112"/>
    <w:rsid w:val="00111767"/>
    <w:rsid w:val="00126D35"/>
    <w:rsid w:val="00135C30"/>
    <w:rsid w:val="001374D4"/>
    <w:rsid w:val="00140AF5"/>
    <w:rsid w:val="0014361C"/>
    <w:rsid w:val="001440E1"/>
    <w:rsid w:val="00146C07"/>
    <w:rsid w:val="00150B88"/>
    <w:rsid w:val="00153BC4"/>
    <w:rsid w:val="00157574"/>
    <w:rsid w:val="001711CD"/>
    <w:rsid w:val="00175EAB"/>
    <w:rsid w:val="001855AF"/>
    <w:rsid w:val="00185D2A"/>
    <w:rsid w:val="00197EE2"/>
    <w:rsid w:val="001A659E"/>
    <w:rsid w:val="001A7E35"/>
    <w:rsid w:val="001B7333"/>
    <w:rsid w:val="001C36CE"/>
    <w:rsid w:val="001C50CA"/>
    <w:rsid w:val="001C51AC"/>
    <w:rsid w:val="001E09ED"/>
    <w:rsid w:val="001F1648"/>
    <w:rsid w:val="002033B8"/>
    <w:rsid w:val="00203538"/>
    <w:rsid w:val="00216755"/>
    <w:rsid w:val="00222CAC"/>
    <w:rsid w:val="00225430"/>
    <w:rsid w:val="00230AAF"/>
    <w:rsid w:val="00232291"/>
    <w:rsid w:val="002516DE"/>
    <w:rsid w:val="00255481"/>
    <w:rsid w:val="00257D4E"/>
    <w:rsid w:val="0026092F"/>
    <w:rsid w:val="00266560"/>
    <w:rsid w:val="00276E2E"/>
    <w:rsid w:val="00282AA9"/>
    <w:rsid w:val="00290B0C"/>
    <w:rsid w:val="002A02C8"/>
    <w:rsid w:val="002A1789"/>
    <w:rsid w:val="002A2BE5"/>
    <w:rsid w:val="002A6BF3"/>
    <w:rsid w:val="002C0B9A"/>
    <w:rsid w:val="002C3C3E"/>
    <w:rsid w:val="002C788C"/>
    <w:rsid w:val="002D719C"/>
    <w:rsid w:val="002E1371"/>
    <w:rsid w:val="002E677B"/>
    <w:rsid w:val="002E67CD"/>
    <w:rsid w:val="002E68F4"/>
    <w:rsid w:val="002F264B"/>
    <w:rsid w:val="0030354B"/>
    <w:rsid w:val="003066D0"/>
    <w:rsid w:val="0031500C"/>
    <w:rsid w:val="00320F01"/>
    <w:rsid w:val="00321820"/>
    <w:rsid w:val="00321C97"/>
    <w:rsid w:val="00322755"/>
    <w:rsid w:val="00324970"/>
    <w:rsid w:val="00327B35"/>
    <w:rsid w:val="00330ABB"/>
    <w:rsid w:val="00331E9E"/>
    <w:rsid w:val="00332661"/>
    <w:rsid w:val="00333EA4"/>
    <w:rsid w:val="00345EDE"/>
    <w:rsid w:val="0035632C"/>
    <w:rsid w:val="0035723A"/>
    <w:rsid w:val="00363414"/>
    <w:rsid w:val="00367FCB"/>
    <w:rsid w:val="00375FEF"/>
    <w:rsid w:val="00384EB9"/>
    <w:rsid w:val="00387D86"/>
    <w:rsid w:val="003951F0"/>
    <w:rsid w:val="0039650B"/>
    <w:rsid w:val="00396EAD"/>
    <w:rsid w:val="00397967"/>
    <w:rsid w:val="00397AF0"/>
    <w:rsid w:val="003A18F6"/>
    <w:rsid w:val="003A3CC5"/>
    <w:rsid w:val="003A3FBE"/>
    <w:rsid w:val="003B47A5"/>
    <w:rsid w:val="003B5634"/>
    <w:rsid w:val="003C63D2"/>
    <w:rsid w:val="003D053D"/>
    <w:rsid w:val="003D1B62"/>
    <w:rsid w:val="003D699D"/>
    <w:rsid w:val="003D7295"/>
    <w:rsid w:val="003E1AE9"/>
    <w:rsid w:val="003E390A"/>
    <w:rsid w:val="003F4901"/>
    <w:rsid w:val="00400866"/>
    <w:rsid w:val="00406228"/>
    <w:rsid w:val="00410859"/>
    <w:rsid w:val="004122B7"/>
    <w:rsid w:val="004151A7"/>
    <w:rsid w:val="00416EEC"/>
    <w:rsid w:val="0041780C"/>
    <w:rsid w:val="00423963"/>
    <w:rsid w:val="004278DB"/>
    <w:rsid w:val="0043235C"/>
    <w:rsid w:val="004355E7"/>
    <w:rsid w:val="00436F6C"/>
    <w:rsid w:val="004408C0"/>
    <w:rsid w:val="00452601"/>
    <w:rsid w:val="00461ED9"/>
    <w:rsid w:val="00463EA9"/>
    <w:rsid w:val="004669A3"/>
    <w:rsid w:val="00467916"/>
    <w:rsid w:val="00471687"/>
    <w:rsid w:val="00475D0E"/>
    <w:rsid w:val="00475EC3"/>
    <w:rsid w:val="00491B3B"/>
    <w:rsid w:val="004A010F"/>
    <w:rsid w:val="004A05EB"/>
    <w:rsid w:val="004A7AA8"/>
    <w:rsid w:val="004B6A75"/>
    <w:rsid w:val="004C2489"/>
    <w:rsid w:val="004C4C87"/>
    <w:rsid w:val="004D47A7"/>
    <w:rsid w:val="004D723E"/>
    <w:rsid w:val="004D76CD"/>
    <w:rsid w:val="004E5E79"/>
    <w:rsid w:val="004E66FE"/>
    <w:rsid w:val="004F2588"/>
    <w:rsid w:val="004F4D0A"/>
    <w:rsid w:val="004F5BF7"/>
    <w:rsid w:val="004F7185"/>
    <w:rsid w:val="00505820"/>
    <w:rsid w:val="00510D40"/>
    <w:rsid w:val="00515A97"/>
    <w:rsid w:val="00522446"/>
    <w:rsid w:val="005250A2"/>
    <w:rsid w:val="005312AF"/>
    <w:rsid w:val="00531EBF"/>
    <w:rsid w:val="00533CC0"/>
    <w:rsid w:val="005343EB"/>
    <w:rsid w:val="00543DE0"/>
    <w:rsid w:val="0054553C"/>
    <w:rsid w:val="005523CB"/>
    <w:rsid w:val="00552AB3"/>
    <w:rsid w:val="00560070"/>
    <w:rsid w:val="00563CA8"/>
    <w:rsid w:val="0058361C"/>
    <w:rsid w:val="005856CC"/>
    <w:rsid w:val="00591880"/>
    <w:rsid w:val="005A613D"/>
    <w:rsid w:val="005B2ACB"/>
    <w:rsid w:val="005B48B9"/>
    <w:rsid w:val="005B66DB"/>
    <w:rsid w:val="005B7480"/>
    <w:rsid w:val="005B7930"/>
    <w:rsid w:val="006009B6"/>
    <w:rsid w:val="0060523C"/>
    <w:rsid w:val="00606360"/>
    <w:rsid w:val="006423F2"/>
    <w:rsid w:val="0065277F"/>
    <w:rsid w:val="006561E4"/>
    <w:rsid w:val="00660FA6"/>
    <w:rsid w:val="00677324"/>
    <w:rsid w:val="00685DC0"/>
    <w:rsid w:val="00685F0D"/>
    <w:rsid w:val="00690987"/>
    <w:rsid w:val="00690CF6"/>
    <w:rsid w:val="00691149"/>
    <w:rsid w:val="00693DC0"/>
    <w:rsid w:val="00696E48"/>
    <w:rsid w:val="006970EE"/>
    <w:rsid w:val="006A2BEE"/>
    <w:rsid w:val="006A2E0C"/>
    <w:rsid w:val="006D533C"/>
    <w:rsid w:val="006E22B1"/>
    <w:rsid w:val="006E31B3"/>
    <w:rsid w:val="006E3B03"/>
    <w:rsid w:val="006E441D"/>
    <w:rsid w:val="006E5B79"/>
    <w:rsid w:val="006E7698"/>
    <w:rsid w:val="006F58A2"/>
    <w:rsid w:val="006F5C73"/>
    <w:rsid w:val="006F79A0"/>
    <w:rsid w:val="007004E9"/>
    <w:rsid w:val="0071291E"/>
    <w:rsid w:val="007145EE"/>
    <w:rsid w:val="0071740C"/>
    <w:rsid w:val="00723CB7"/>
    <w:rsid w:val="00727326"/>
    <w:rsid w:val="0073011E"/>
    <w:rsid w:val="00743631"/>
    <w:rsid w:val="00747F96"/>
    <w:rsid w:val="00757871"/>
    <w:rsid w:val="007649FF"/>
    <w:rsid w:val="0078169B"/>
    <w:rsid w:val="00781ADD"/>
    <w:rsid w:val="007908F9"/>
    <w:rsid w:val="00797F32"/>
    <w:rsid w:val="007A521D"/>
    <w:rsid w:val="007B1790"/>
    <w:rsid w:val="007B2CDF"/>
    <w:rsid w:val="007C05E1"/>
    <w:rsid w:val="007C25D0"/>
    <w:rsid w:val="007E6906"/>
    <w:rsid w:val="007F7A07"/>
    <w:rsid w:val="00801C0A"/>
    <w:rsid w:val="00805CEA"/>
    <w:rsid w:val="008073A7"/>
    <w:rsid w:val="00807CD2"/>
    <w:rsid w:val="00830999"/>
    <w:rsid w:val="00835742"/>
    <w:rsid w:val="00835BEB"/>
    <w:rsid w:val="008403DE"/>
    <w:rsid w:val="00844E38"/>
    <w:rsid w:val="00863405"/>
    <w:rsid w:val="008760AB"/>
    <w:rsid w:val="00885DD1"/>
    <w:rsid w:val="00896BA5"/>
    <w:rsid w:val="00896F8B"/>
    <w:rsid w:val="008A1BBB"/>
    <w:rsid w:val="008A575B"/>
    <w:rsid w:val="008B4594"/>
    <w:rsid w:val="008C35C5"/>
    <w:rsid w:val="008D1149"/>
    <w:rsid w:val="008D133B"/>
    <w:rsid w:val="008D3159"/>
    <w:rsid w:val="008E00F4"/>
    <w:rsid w:val="008E167D"/>
    <w:rsid w:val="008E507F"/>
    <w:rsid w:val="008E5E9E"/>
    <w:rsid w:val="008F1444"/>
    <w:rsid w:val="009000D2"/>
    <w:rsid w:val="0091210E"/>
    <w:rsid w:val="0091615E"/>
    <w:rsid w:val="0092293A"/>
    <w:rsid w:val="00924B7E"/>
    <w:rsid w:val="0093552D"/>
    <w:rsid w:val="00941C57"/>
    <w:rsid w:val="009421C2"/>
    <w:rsid w:val="00942D4A"/>
    <w:rsid w:val="00943D25"/>
    <w:rsid w:val="00952193"/>
    <w:rsid w:val="00953B4E"/>
    <w:rsid w:val="00957F03"/>
    <w:rsid w:val="00961EE8"/>
    <w:rsid w:val="00973012"/>
    <w:rsid w:val="00974C50"/>
    <w:rsid w:val="00975C8B"/>
    <w:rsid w:val="00976D11"/>
    <w:rsid w:val="009835A7"/>
    <w:rsid w:val="0098402D"/>
    <w:rsid w:val="00985435"/>
    <w:rsid w:val="0098757E"/>
    <w:rsid w:val="009919D7"/>
    <w:rsid w:val="0099603D"/>
    <w:rsid w:val="009964AC"/>
    <w:rsid w:val="009A4041"/>
    <w:rsid w:val="009A4946"/>
    <w:rsid w:val="009C1545"/>
    <w:rsid w:val="009D0B5D"/>
    <w:rsid w:val="009D2FA7"/>
    <w:rsid w:val="009D4ED9"/>
    <w:rsid w:val="009D73A6"/>
    <w:rsid w:val="009E70E1"/>
    <w:rsid w:val="009F2DD4"/>
    <w:rsid w:val="009F33E3"/>
    <w:rsid w:val="00A02DDE"/>
    <w:rsid w:val="00A03C09"/>
    <w:rsid w:val="00A13EB4"/>
    <w:rsid w:val="00A158C5"/>
    <w:rsid w:val="00A16263"/>
    <w:rsid w:val="00A20EEE"/>
    <w:rsid w:val="00A24903"/>
    <w:rsid w:val="00A30686"/>
    <w:rsid w:val="00A3195A"/>
    <w:rsid w:val="00A32689"/>
    <w:rsid w:val="00A37792"/>
    <w:rsid w:val="00A419DD"/>
    <w:rsid w:val="00A426B3"/>
    <w:rsid w:val="00A431E1"/>
    <w:rsid w:val="00A47D78"/>
    <w:rsid w:val="00A519B3"/>
    <w:rsid w:val="00A52469"/>
    <w:rsid w:val="00A57EBF"/>
    <w:rsid w:val="00A60E1B"/>
    <w:rsid w:val="00A71560"/>
    <w:rsid w:val="00A741EE"/>
    <w:rsid w:val="00A7577D"/>
    <w:rsid w:val="00A75C74"/>
    <w:rsid w:val="00A779E8"/>
    <w:rsid w:val="00A83206"/>
    <w:rsid w:val="00A83789"/>
    <w:rsid w:val="00A95235"/>
    <w:rsid w:val="00A95394"/>
    <w:rsid w:val="00A97A7F"/>
    <w:rsid w:val="00AB245B"/>
    <w:rsid w:val="00AB362D"/>
    <w:rsid w:val="00AB4F85"/>
    <w:rsid w:val="00AD13E4"/>
    <w:rsid w:val="00AD3738"/>
    <w:rsid w:val="00AD3C76"/>
    <w:rsid w:val="00AD50BD"/>
    <w:rsid w:val="00AD72DD"/>
    <w:rsid w:val="00AE1BC5"/>
    <w:rsid w:val="00AE2181"/>
    <w:rsid w:val="00AF46BD"/>
    <w:rsid w:val="00AF6737"/>
    <w:rsid w:val="00B11A30"/>
    <w:rsid w:val="00B12E10"/>
    <w:rsid w:val="00B26DE8"/>
    <w:rsid w:val="00B278E5"/>
    <w:rsid w:val="00B31CFA"/>
    <w:rsid w:val="00B32476"/>
    <w:rsid w:val="00B364E6"/>
    <w:rsid w:val="00B4078B"/>
    <w:rsid w:val="00B40F0F"/>
    <w:rsid w:val="00B438FA"/>
    <w:rsid w:val="00B44556"/>
    <w:rsid w:val="00B50A61"/>
    <w:rsid w:val="00B528AB"/>
    <w:rsid w:val="00B67BB8"/>
    <w:rsid w:val="00B73A9E"/>
    <w:rsid w:val="00B74FCF"/>
    <w:rsid w:val="00B769AC"/>
    <w:rsid w:val="00B816F4"/>
    <w:rsid w:val="00B85B9C"/>
    <w:rsid w:val="00B870EC"/>
    <w:rsid w:val="00B87DC3"/>
    <w:rsid w:val="00B87F67"/>
    <w:rsid w:val="00BA5F89"/>
    <w:rsid w:val="00BB6D28"/>
    <w:rsid w:val="00BC2E27"/>
    <w:rsid w:val="00BC7136"/>
    <w:rsid w:val="00BC73C3"/>
    <w:rsid w:val="00BD0496"/>
    <w:rsid w:val="00BD2756"/>
    <w:rsid w:val="00BD4CA4"/>
    <w:rsid w:val="00BE0F14"/>
    <w:rsid w:val="00BE5599"/>
    <w:rsid w:val="00C04673"/>
    <w:rsid w:val="00C12068"/>
    <w:rsid w:val="00C24F96"/>
    <w:rsid w:val="00C3176F"/>
    <w:rsid w:val="00C33858"/>
    <w:rsid w:val="00C47200"/>
    <w:rsid w:val="00C50180"/>
    <w:rsid w:val="00C52513"/>
    <w:rsid w:val="00C528E2"/>
    <w:rsid w:val="00C54606"/>
    <w:rsid w:val="00C55412"/>
    <w:rsid w:val="00C55FEF"/>
    <w:rsid w:val="00C65B32"/>
    <w:rsid w:val="00C7000C"/>
    <w:rsid w:val="00C721F6"/>
    <w:rsid w:val="00C7423D"/>
    <w:rsid w:val="00C8146D"/>
    <w:rsid w:val="00C86436"/>
    <w:rsid w:val="00CA5B4C"/>
    <w:rsid w:val="00CA6010"/>
    <w:rsid w:val="00CA6FDF"/>
    <w:rsid w:val="00CA7B53"/>
    <w:rsid w:val="00CC7C05"/>
    <w:rsid w:val="00CF4F97"/>
    <w:rsid w:val="00CF7C0F"/>
    <w:rsid w:val="00D03CC8"/>
    <w:rsid w:val="00D07426"/>
    <w:rsid w:val="00D172CA"/>
    <w:rsid w:val="00D25AF7"/>
    <w:rsid w:val="00D42801"/>
    <w:rsid w:val="00D467B9"/>
    <w:rsid w:val="00D52294"/>
    <w:rsid w:val="00D54049"/>
    <w:rsid w:val="00D644BD"/>
    <w:rsid w:val="00D705D0"/>
    <w:rsid w:val="00D706CB"/>
    <w:rsid w:val="00D71A11"/>
    <w:rsid w:val="00D72766"/>
    <w:rsid w:val="00D80340"/>
    <w:rsid w:val="00D807C2"/>
    <w:rsid w:val="00D935CE"/>
    <w:rsid w:val="00D93EDA"/>
    <w:rsid w:val="00D96F31"/>
    <w:rsid w:val="00DA120C"/>
    <w:rsid w:val="00DA2D41"/>
    <w:rsid w:val="00DA4540"/>
    <w:rsid w:val="00DA7016"/>
    <w:rsid w:val="00DB3FBB"/>
    <w:rsid w:val="00DB58F6"/>
    <w:rsid w:val="00DC3A21"/>
    <w:rsid w:val="00DD0897"/>
    <w:rsid w:val="00DD404C"/>
    <w:rsid w:val="00DD5592"/>
    <w:rsid w:val="00DD58E3"/>
    <w:rsid w:val="00DE4991"/>
    <w:rsid w:val="00E035EB"/>
    <w:rsid w:val="00E04068"/>
    <w:rsid w:val="00E136D3"/>
    <w:rsid w:val="00E22B69"/>
    <w:rsid w:val="00E2594B"/>
    <w:rsid w:val="00E260F9"/>
    <w:rsid w:val="00E2746A"/>
    <w:rsid w:val="00E3286B"/>
    <w:rsid w:val="00E33D84"/>
    <w:rsid w:val="00E3651D"/>
    <w:rsid w:val="00E431DA"/>
    <w:rsid w:val="00E5511B"/>
    <w:rsid w:val="00E55D29"/>
    <w:rsid w:val="00E56013"/>
    <w:rsid w:val="00E64D6C"/>
    <w:rsid w:val="00E804F5"/>
    <w:rsid w:val="00E827D8"/>
    <w:rsid w:val="00E82A4F"/>
    <w:rsid w:val="00E87AC6"/>
    <w:rsid w:val="00EB5279"/>
    <w:rsid w:val="00EC24A8"/>
    <w:rsid w:val="00EC32A0"/>
    <w:rsid w:val="00EC5E91"/>
    <w:rsid w:val="00ED0C68"/>
    <w:rsid w:val="00ED47BE"/>
    <w:rsid w:val="00ED4B66"/>
    <w:rsid w:val="00ED6EC1"/>
    <w:rsid w:val="00EE1E5B"/>
    <w:rsid w:val="00EF15F3"/>
    <w:rsid w:val="00EF201F"/>
    <w:rsid w:val="00EF6242"/>
    <w:rsid w:val="00EF6604"/>
    <w:rsid w:val="00EF676C"/>
    <w:rsid w:val="00EF7301"/>
    <w:rsid w:val="00F04E2A"/>
    <w:rsid w:val="00F15B86"/>
    <w:rsid w:val="00F21317"/>
    <w:rsid w:val="00F21B4C"/>
    <w:rsid w:val="00F23523"/>
    <w:rsid w:val="00F278A7"/>
    <w:rsid w:val="00F27B4E"/>
    <w:rsid w:val="00F33424"/>
    <w:rsid w:val="00F371AA"/>
    <w:rsid w:val="00F377B1"/>
    <w:rsid w:val="00F443BC"/>
    <w:rsid w:val="00F45A6E"/>
    <w:rsid w:val="00F46325"/>
    <w:rsid w:val="00F47A71"/>
    <w:rsid w:val="00F57308"/>
    <w:rsid w:val="00F629F1"/>
    <w:rsid w:val="00F6685A"/>
    <w:rsid w:val="00F70127"/>
    <w:rsid w:val="00F752C7"/>
    <w:rsid w:val="00F87415"/>
    <w:rsid w:val="00F90B56"/>
    <w:rsid w:val="00F911D7"/>
    <w:rsid w:val="00F948D8"/>
    <w:rsid w:val="00F95727"/>
    <w:rsid w:val="00FA2CBB"/>
    <w:rsid w:val="00FB1E2E"/>
    <w:rsid w:val="00FB7B96"/>
    <w:rsid w:val="00FB7F9C"/>
    <w:rsid w:val="00FC3E62"/>
    <w:rsid w:val="00FD5F23"/>
    <w:rsid w:val="00FE34B2"/>
    <w:rsid w:val="00FE51B9"/>
    <w:rsid w:val="00FF5510"/>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14:docId w14:val="7EA92B57"/>
  <w15:docId w15:val="{82FDBDC2-762E-4C26-B382-6467887297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36F6C"/>
    <w:rPr>
      <w:sz w:val="18"/>
    </w:rPr>
  </w:style>
  <w:style w:type="paragraph" w:styleId="Heading1">
    <w:name w:val="heading 1"/>
    <w:basedOn w:val="Normal"/>
    <w:next w:val="Normal"/>
    <w:link w:val="Heading1Char"/>
    <w:autoRedefine/>
    <w:qFormat/>
    <w:rsid w:val="003D1B62"/>
    <w:pPr>
      <w:keepNext/>
      <w:spacing w:before="240" w:after="60" w:line="240" w:lineRule="auto"/>
      <w:outlineLvl w:val="0"/>
    </w:pPr>
    <w:rPr>
      <w:rFonts w:eastAsia="MS Mincho" w:cs="Times New Roman"/>
      <w:iCs/>
      <w:color w:val="0083C1" w:themeColor="background1"/>
      <w:kern w:val="32"/>
      <w:sz w:val="40"/>
      <w:szCs w:val="32"/>
      <w:lang w:val="en-GB"/>
    </w:rPr>
  </w:style>
  <w:style w:type="paragraph" w:styleId="Heading2">
    <w:name w:val="heading 2"/>
    <w:basedOn w:val="Normal"/>
    <w:next w:val="Normal"/>
    <w:link w:val="Heading2Char"/>
    <w:qFormat/>
    <w:rsid w:val="00436F6C"/>
    <w:pPr>
      <w:keepNext/>
      <w:numPr>
        <w:ilvl w:val="1"/>
        <w:numId w:val="14"/>
      </w:numPr>
      <w:spacing w:before="240" w:after="60" w:line="240" w:lineRule="auto"/>
      <w:outlineLvl w:val="1"/>
    </w:pPr>
    <w:rPr>
      <w:rFonts w:eastAsia="MS Mincho" w:cs="Times New Roman"/>
      <w:bCs/>
      <w:iCs/>
      <w:color w:val="5F5F5F" w:themeColor="background2"/>
      <w:sz w:val="36"/>
      <w:szCs w:val="28"/>
      <w:lang w:val="en-GB"/>
    </w:rPr>
  </w:style>
  <w:style w:type="paragraph" w:styleId="Heading3">
    <w:name w:val="heading 3"/>
    <w:basedOn w:val="Normal"/>
    <w:next w:val="Normal"/>
    <w:link w:val="Heading3Char"/>
    <w:qFormat/>
    <w:rsid w:val="00436F6C"/>
    <w:pPr>
      <w:keepNext/>
      <w:numPr>
        <w:ilvl w:val="2"/>
        <w:numId w:val="14"/>
      </w:numPr>
      <w:spacing w:before="240" w:after="60" w:line="240" w:lineRule="auto"/>
      <w:outlineLvl w:val="2"/>
    </w:pPr>
    <w:rPr>
      <w:rFonts w:eastAsia="MS Mincho" w:cs="Times New Roman"/>
      <w:bCs/>
      <w:color w:val="5F5F5F" w:themeColor="background2"/>
      <w:sz w:val="32"/>
      <w:szCs w:val="26"/>
      <w:lang w:val="en-GB"/>
    </w:rPr>
  </w:style>
  <w:style w:type="paragraph" w:styleId="Heading4">
    <w:name w:val="heading 4"/>
    <w:basedOn w:val="Normal"/>
    <w:next w:val="Normal"/>
    <w:link w:val="Heading4Char"/>
    <w:qFormat/>
    <w:rsid w:val="00436F6C"/>
    <w:pPr>
      <w:keepNext/>
      <w:numPr>
        <w:ilvl w:val="3"/>
        <w:numId w:val="14"/>
      </w:numPr>
      <w:spacing w:before="240" w:after="60" w:line="240" w:lineRule="auto"/>
      <w:outlineLvl w:val="3"/>
    </w:pPr>
    <w:rPr>
      <w:rFonts w:eastAsia="MS Mincho" w:cs="Times New Roman"/>
      <w:b/>
      <w:bCs/>
      <w:color w:val="0083C1" w:themeColor="background1"/>
      <w:sz w:val="24"/>
      <w:szCs w:val="24"/>
      <w:lang w:val="en-GB"/>
    </w:rPr>
  </w:style>
  <w:style w:type="paragraph" w:styleId="Heading5">
    <w:name w:val="heading 5"/>
    <w:basedOn w:val="Normal"/>
    <w:next w:val="Normal"/>
    <w:link w:val="Heading5Char"/>
    <w:qFormat/>
    <w:rsid w:val="00436F6C"/>
    <w:pPr>
      <w:numPr>
        <w:ilvl w:val="4"/>
        <w:numId w:val="14"/>
      </w:numPr>
      <w:spacing w:before="240" w:after="60" w:line="240" w:lineRule="auto"/>
      <w:outlineLvl w:val="4"/>
    </w:pPr>
    <w:rPr>
      <w:rFonts w:ascii="Arial" w:eastAsia="MS Mincho" w:hAnsi="Arial" w:cs="Times New Roman"/>
      <w:b/>
      <w:bCs/>
      <w:i/>
      <w:iCs/>
      <w:sz w:val="26"/>
      <w:szCs w:val="26"/>
      <w:lang w:val="en-GB"/>
    </w:rPr>
  </w:style>
  <w:style w:type="paragraph" w:styleId="Heading6">
    <w:name w:val="heading 6"/>
    <w:basedOn w:val="Normal"/>
    <w:next w:val="Normal"/>
    <w:link w:val="Heading6Char"/>
    <w:qFormat/>
    <w:rsid w:val="00436F6C"/>
    <w:pPr>
      <w:numPr>
        <w:ilvl w:val="5"/>
        <w:numId w:val="14"/>
      </w:numPr>
      <w:spacing w:before="240" w:after="60" w:line="240" w:lineRule="auto"/>
      <w:outlineLvl w:val="5"/>
    </w:pPr>
    <w:rPr>
      <w:rFonts w:ascii="Arial" w:eastAsia="MS Mincho" w:hAnsi="Arial" w:cs="Times New Roman"/>
      <w:b/>
      <w:bCs/>
      <w:lang w:val="en-GB"/>
    </w:rPr>
  </w:style>
  <w:style w:type="paragraph" w:styleId="Heading7">
    <w:name w:val="heading 7"/>
    <w:basedOn w:val="Normal"/>
    <w:next w:val="Normal"/>
    <w:link w:val="Heading7Char"/>
    <w:qFormat/>
    <w:rsid w:val="00436F6C"/>
    <w:pPr>
      <w:numPr>
        <w:ilvl w:val="6"/>
        <w:numId w:val="14"/>
      </w:numPr>
      <w:spacing w:before="240" w:after="60" w:line="240" w:lineRule="auto"/>
      <w:outlineLvl w:val="6"/>
    </w:pPr>
    <w:rPr>
      <w:rFonts w:ascii="Arial" w:eastAsia="MS Mincho" w:hAnsi="Arial" w:cs="Times New Roman"/>
      <w:sz w:val="20"/>
      <w:szCs w:val="24"/>
      <w:lang w:val="en-GB"/>
    </w:rPr>
  </w:style>
  <w:style w:type="paragraph" w:styleId="Heading8">
    <w:name w:val="heading 8"/>
    <w:basedOn w:val="Normal"/>
    <w:next w:val="Normal"/>
    <w:link w:val="Heading8Char"/>
    <w:qFormat/>
    <w:rsid w:val="00436F6C"/>
    <w:pPr>
      <w:numPr>
        <w:ilvl w:val="7"/>
        <w:numId w:val="14"/>
      </w:numPr>
      <w:spacing w:before="240" w:after="60" w:line="240" w:lineRule="auto"/>
      <w:outlineLvl w:val="7"/>
    </w:pPr>
    <w:rPr>
      <w:rFonts w:ascii="Arial" w:eastAsia="MS Mincho" w:hAnsi="Arial" w:cs="Times New Roman"/>
      <w:i/>
      <w:iCs/>
      <w:sz w:val="20"/>
      <w:szCs w:val="24"/>
      <w:lang w:val="en-GB"/>
    </w:rPr>
  </w:style>
  <w:style w:type="paragraph" w:styleId="Heading9">
    <w:name w:val="heading 9"/>
    <w:basedOn w:val="Normal"/>
    <w:next w:val="Normal"/>
    <w:link w:val="Heading9Char"/>
    <w:qFormat/>
    <w:rsid w:val="00436F6C"/>
    <w:pPr>
      <w:numPr>
        <w:ilvl w:val="8"/>
        <w:numId w:val="4"/>
      </w:numPr>
      <w:spacing w:before="240" w:after="60" w:line="240" w:lineRule="auto"/>
      <w:outlineLvl w:val="8"/>
    </w:pPr>
    <w:rPr>
      <w:rFonts w:ascii="Arial" w:eastAsia="MS Mincho" w:hAnsi="Arial" w:cs="Times New Roma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6F6C"/>
    <w:pPr>
      <w:ind w:left="720"/>
      <w:contextualSpacing/>
    </w:pPr>
  </w:style>
  <w:style w:type="paragraph" w:styleId="Header">
    <w:name w:val="header"/>
    <w:basedOn w:val="Normal"/>
    <w:link w:val="HeaderChar"/>
    <w:uiPriority w:val="99"/>
    <w:unhideWhenUsed/>
    <w:rsid w:val="000C65B2"/>
    <w:pPr>
      <w:tabs>
        <w:tab w:val="center" w:pos="4513"/>
        <w:tab w:val="right" w:pos="9026"/>
      </w:tabs>
      <w:spacing w:after="0" w:line="240" w:lineRule="auto"/>
    </w:pPr>
  </w:style>
  <w:style w:type="character" w:customStyle="1" w:styleId="HeaderChar">
    <w:name w:val="Header Char"/>
    <w:basedOn w:val="DefaultParagraphFont"/>
    <w:link w:val="Header"/>
    <w:uiPriority w:val="99"/>
    <w:rsid w:val="000C65B2"/>
  </w:style>
  <w:style w:type="paragraph" w:styleId="Footer">
    <w:name w:val="footer"/>
    <w:basedOn w:val="Normal"/>
    <w:link w:val="FooterChar"/>
    <w:uiPriority w:val="99"/>
    <w:unhideWhenUsed/>
    <w:rsid w:val="000C65B2"/>
    <w:pPr>
      <w:tabs>
        <w:tab w:val="center" w:pos="4513"/>
        <w:tab w:val="right" w:pos="9026"/>
      </w:tabs>
      <w:spacing w:after="0" w:line="240" w:lineRule="auto"/>
    </w:pPr>
  </w:style>
  <w:style w:type="character" w:customStyle="1" w:styleId="FooterChar">
    <w:name w:val="Footer Char"/>
    <w:basedOn w:val="DefaultParagraphFont"/>
    <w:link w:val="Footer"/>
    <w:uiPriority w:val="99"/>
    <w:rsid w:val="000C65B2"/>
  </w:style>
  <w:style w:type="character" w:styleId="Hyperlink">
    <w:name w:val="Hyperlink"/>
    <w:basedOn w:val="DefaultParagraphFont"/>
    <w:uiPriority w:val="99"/>
    <w:unhideWhenUsed/>
    <w:rsid w:val="00C65B32"/>
    <w:rPr>
      <w:color w:val="0000FF"/>
      <w:u w:val="single"/>
    </w:rPr>
  </w:style>
  <w:style w:type="paragraph" w:styleId="BalloonText">
    <w:name w:val="Balloon Text"/>
    <w:basedOn w:val="Normal"/>
    <w:link w:val="BalloonTextChar"/>
    <w:uiPriority w:val="99"/>
    <w:semiHidden/>
    <w:unhideWhenUsed/>
    <w:rsid w:val="00150B8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50B88"/>
    <w:rPr>
      <w:rFonts w:ascii="Tahoma" w:hAnsi="Tahoma" w:cs="Tahoma"/>
      <w:sz w:val="16"/>
      <w:szCs w:val="16"/>
    </w:rPr>
  </w:style>
  <w:style w:type="character" w:styleId="CommentReference">
    <w:name w:val="annotation reference"/>
    <w:basedOn w:val="DefaultParagraphFont"/>
    <w:uiPriority w:val="99"/>
    <w:semiHidden/>
    <w:unhideWhenUsed/>
    <w:rsid w:val="00B40F0F"/>
    <w:rPr>
      <w:sz w:val="16"/>
      <w:szCs w:val="16"/>
    </w:rPr>
  </w:style>
  <w:style w:type="paragraph" w:styleId="CommentText">
    <w:name w:val="annotation text"/>
    <w:basedOn w:val="Normal"/>
    <w:link w:val="CommentTextChar"/>
    <w:uiPriority w:val="99"/>
    <w:unhideWhenUsed/>
    <w:rsid w:val="00B40F0F"/>
    <w:pPr>
      <w:spacing w:line="240" w:lineRule="auto"/>
    </w:pPr>
    <w:rPr>
      <w:sz w:val="20"/>
      <w:szCs w:val="20"/>
    </w:rPr>
  </w:style>
  <w:style w:type="character" w:customStyle="1" w:styleId="CommentTextChar">
    <w:name w:val="Comment Text Char"/>
    <w:basedOn w:val="DefaultParagraphFont"/>
    <w:link w:val="CommentText"/>
    <w:uiPriority w:val="99"/>
    <w:rsid w:val="00B40F0F"/>
    <w:rPr>
      <w:sz w:val="20"/>
      <w:szCs w:val="20"/>
    </w:rPr>
  </w:style>
  <w:style w:type="paragraph" w:styleId="CommentSubject">
    <w:name w:val="annotation subject"/>
    <w:basedOn w:val="CommentText"/>
    <w:next w:val="CommentText"/>
    <w:link w:val="CommentSubjectChar"/>
    <w:uiPriority w:val="99"/>
    <w:semiHidden/>
    <w:unhideWhenUsed/>
    <w:rsid w:val="00B40F0F"/>
    <w:rPr>
      <w:b/>
      <w:bCs/>
    </w:rPr>
  </w:style>
  <w:style w:type="character" w:customStyle="1" w:styleId="CommentSubjectChar">
    <w:name w:val="Comment Subject Char"/>
    <w:basedOn w:val="CommentTextChar"/>
    <w:link w:val="CommentSubject"/>
    <w:uiPriority w:val="99"/>
    <w:semiHidden/>
    <w:rsid w:val="00B40F0F"/>
    <w:rPr>
      <w:b/>
      <w:bCs/>
      <w:sz w:val="20"/>
      <w:szCs w:val="20"/>
    </w:rPr>
  </w:style>
  <w:style w:type="table" w:styleId="TableGrid">
    <w:name w:val="Table Grid"/>
    <w:basedOn w:val="TableNormal"/>
    <w:uiPriority w:val="59"/>
    <w:rsid w:val="00B67B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3A3C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qFormat/>
    <w:rsid w:val="00436F6C"/>
    <w:rPr>
      <w:rFonts w:ascii="Arial Black" w:hAnsi="Arial Black" w:hint="default"/>
      <w:i w:val="0"/>
      <w:iCs w:val="0"/>
      <w:sz w:val="18"/>
    </w:rPr>
  </w:style>
  <w:style w:type="character" w:customStyle="1" w:styleId="Heading1Char">
    <w:name w:val="Heading 1 Char"/>
    <w:basedOn w:val="DefaultParagraphFont"/>
    <w:link w:val="Heading1"/>
    <w:rsid w:val="003D1B62"/>
    <w:rPr>
      <w:rFonts w:eastAsia="MS Mincho" w:cs="Times New Roman"/>
      <w:iCs/>
      <w:color w:val="0083C1" w:themeColor="background1"/>
      <w:kern w:val="32"/>
      <w:sz w:val="40"/>
      <w:szCs w:val="32"/>
      <w:lang w:val="en-GB"/>
    </w:rPr>
  </w:style>
  <w:style w:type="character" w:customStyle="1" w:styleId="Heading2Char">
    <w:name w:val="Heading 2 Char"/>
    <w:basedOn w:val="DefaultParagraphFont"/>
    <w:link w:val="Heading2"/>
    <w:rsid w:val="00436F6C"/>
    <w:rPr>
      <w:rFonts w:eastAsia="MS Mincho" w:cs="Times New Roman"/>
      <w:bCs/>
      <w:iCs/>
      <w:color w:val="5F5F5F" w:themeColor="background2"/>
      <w:sz w:val="36"/>
      <w:szCs w:val="28"/>
      <w:lang w:val="en-GB"/>
    </w:rPr>
  </w:style>
  <w:style w:type="character" w:customStyle="1" w:styleId="Heading3Char">
    <w:name w:val="Heading 3 Char"/>
    <w:basedOn w:val="DefaultParagraphFont"/>
    <w:link w:val="Heading3"/>
    <w:rsid w:val="00436F6C"/>
    <w:rPr>
      <w:rFonts w:eastAsia="MS Mincho" w:cs="Times New Roman"/>
      <w:bCs/>
      <w:color w:val="5F5F5F" w:themeColor="background2"/>
      <w:sz w:val="32"/>
      <w:szCs w:val="26"/>
      <w:lang w:val="en-GB"/>
    </w:rPr>
  </w:style>
  <w:style w:type="character" w:customStyle="1" w:styleId="Heading4Char">
    <w:name w:val="Heading 4 Char"/>
    <w:basedOn w:val="DefaultParagraphFont"/>
    <w:link w:val="Heading4"/>
    <w:rsid w:val="00436F6C"/>
    <w:rPr>
      <w:rFonts w:eastAsia="MS Mincho" w:cs="Times New Roman"/>
      <w:b/>
      <w:bCs/>
      <w:color w:val="0083C1" w:themeColor="background1"/>
      <w:sz w:val="24"/>
      <w:szCs w:val="24"/>
      <w:lang w:val="en-GB"/>
    </w:rPr>
  </w:style>
  <w:style w:type="character" w:customStyle="1" w:styleId="Heading5Char">
    <w:name w:val="Heading 5 Char"/>
    <w:basedOn w:val="DefaultParagraphFont"/>
    <w:link w:val="Heading5"/>
    <w:rsid w:val="00436F6C"/>
    <w:rPr>
      <w:rFonts w:ascii="Arial" w:eastAsia="MS Mincho" w:hAnsi="Arial" w:cs="Times New Roman"/>
      <w:b/>
      <w:bCs/>
      <w:i/>
      <w:iCs/>
      <w:sz w:val="26"/>
      <w:szCs w:val="26"/>
      <w:lang w:val="en-GB"/>
    </w:rPr>
  </w:style>
  <w:style w:type="character" w:customStyle="1" w:styleId="Heading6Char">
    <w:name w:val="Heading 6 Char"/>
    <w:basedOn w:val="DefaultParagraphFont"/>
    <w:link w:val="Heading6"/>
    <w:rsid w:val="00436F6C"/>
    <w:rPr>
      <w:rFonts w:ascii="Arial" w:eastAsia="MS Mincho" w:hAnsi="Arial" w:cs="Times New Roman"/>
      <w:b/>
      <w:bCs/>
      <w:lang w:val="en-GB"/>
    </w:rPr>
  </w:style>
  <w:style w:type="character" w:customStyle="1" w:styleId="Heading7Char">
    <w:name w:val="Heading 7 Char"/>
    <w:basedOn w:val="DefaultParagraphFont"/>
    <w:link w:val="Heading7"/>
    <w:rsid w:val="00436F6C"/>
    <w:rPr>
      <w:rFonts w:ascii="Arial" w:eastAsia="MS Mincho" w:hAnsi="Arial" w:cs="Times New Roman"/>
      <w:sz w:val="20"/>
      <w:szCs w:val="24"/>
      <w:lang w:val="en-GB"/>
    </w:rPr>
  </w:style>
  <w:style w:type="character" w:customStyle="1" w:styleId="Heading8Char">
    <w:name w:val="Heading 8 Char"/>
    <w:basedOn w:val="DefaultParagraphFont"/>
    <w:link w:val="Heading8"/>
    <w:rsid w:val="00436F6C"/>
    <w:rPr>
      <w:rFonts w:ascii="Arial" w:eastAsia="MS Mincho" w:hAnsi="Arial" w:cs="Times New Roman"/>
      <w:i/>
      <w:iCs/>
      <w:sz w:val="20"/>
      <w:szCs w:val="24"/>
      <w:lang w:val="en-GB"/>
    </w:rPr>
  </w:style>
  <w:style w:type="character" w:customStyle="1" w:styleId="Heading9Char">
    <w:name w:val="Heading 9 Char"/>
    <w:basedOn w:val="DefaultParagraphFont"/>
    <w:link w:val="Heading9"/>
    <w:rsid w:val="00436F6C"/>
    <w:rPr>
      <w:rFonts w:ascii="Arial" w:eastAsia="MS Mincho" w:hAnsi="Arial" w:cs="Times New Roman"/>
      <w:lang w:val="en-GB"/>
    </w:rPr>
  </w:style>
  <w:style w:type="character" w:styleId="Strong">
    <w:name w:val="Strong"/>
    <w:basedOn w:val="DefaultParagraphFont"/>
    <w:uiPriority w:val="22"/>
    <w:qFormat/>
    <w:rsid w:val="00436F6C"/>
    <w:rPr>
      <w:rFonts w:asciiTheme="minorHAnsi" w:hAnsiTheme="minorHAnsi"/>
      <w:b w:val="0"/>
      <w:bCs/>
      <w:color w:val="5F5F5F" w:themeColor="background2"/>
      <w:sz w:val="22"/>
    </w:rPr>
  </w:style>
  <w:style w:type="character" w:customStyle="1" w:styleId="NormalWebChar">
    <w:name w:val="Normal (Web) Char"/>
    <w:basedOn w:val="DefaultParagraphFont"/>
    <w:link w:val="NormalWeb"/>
    <w:uiPriority w:val="99"/>
    <w:locked/>
    <w:rsid w:val="00321C97"/>
    <w:rPr>
      <w:rFonts w:ascii="Times New Roman" w:eastAsia="Times New Roman" w:hAnsi="Times New Roman" w:cs="Times New Roman"/>
      <w:sz w:val="24"/>
      <w:szCs w:val="24"/>
      <w:lang w:eastAsia="de-AT"/>
    </w:rPr>
  </w:style>
  <w:style w:type="paragraph" w:styleId="NormalWeb">
    <w:name w:val="Normal (Web)"/>
    <w:basedOn w:val="Normal"/>
    <w:link w:val="NormalWebChar"/>
    <w:uiPriority w:val="99"/>
    <w:unhideWhenUsed/>
    <w:rsid w:val="00321C97"/>
    <w:pPr>
      <w:spacing w:before="100" w:beforeAutospacing="1" w:after="100" w:afterAutospacing="1" w:line="240" w:lineRule="auto"/>
    </w:pPr>
    <w:rPr>
      <w:rFonts w:ascii="Times New Roman" w:eastAsia="Times New Roman" w:hAnsi="Times New Roman" w:cs="Times New Roman"/>
      <w:sz w:val="24"/>
      <w:szCs w:val="24"/>
      <w:lang w:eastAsia="de-AT"/>
    </w:rPr>
  </w:style>
  <w:style w:type="character" w:customStyle="1" w:styleId="SubheadlineZchn">
    <w:name w:val="Subheadline Zchn"/>
    <w:basedOn w:val="NormalWebChar"/>
    <w:link w:val="Subheadline"/>
    <w:locked/>
    <w:rsid w:val="00321C97"/>
    <w:rPr>
      <w:rFonts w:ascii="Times New Roman" w:eastAsia="Times New Roman" w:hAnsi="Times New Roman" w:cstheme="minorHAnsi"/>
      <w:b/>
      <w:sz w:val="24"/>
      <w:szCs w:val="20"/>
      <w:lang w:eastAsia="de-AT"/>
    </w:rPr>
  </w:style>
  <w:style w:type="paragraph" w:customStyle="1" w:styleId="Subheadline">
    <w:name w:val="Subheadline"/>
    <w:basedOn w:val="NormalWeb"/>
    <w:link w:val="SubheadlineZchn"/>
    <w:rsid w:val="00321C97"/>
    <w:pPr>
      <w:spacing w:before="120" w:beforeAutospacing="0" w:after="120" w:afterAutospacing="0" w:line="340" w:lineRule="exact"/>
    </w:pPr>
    <w:rPr>
      <w:rFonts w:cstheme="minorHAnsi"/>
      <w:b/>
      <w:szCs w:val="20"/>
    </w:rPr>
  </w:style>
  <w:style w:type="character" w:customStyle="1" w:styleId="RegularTextZchn">
    <w:name w:val="Regular Text Zchn"/>
    <w:basedOn w:val="NormalWebChar"/>
    <w:link w:val="RegularText"/>
    <w:locked/>
    <w:rsid w:val="00321C97"/>
    <w:rPr>
      <w:rFonts w:ascii="Times New Roman" w:eastAsia="Times New Roman" w:hAnsi="Times New Roman" w:cstheme="minorHAnsi"/>
      <w:sz w:val="24"/>
      <w:szCs w:val="20"/>
      <w:lang w:eastAsia="de-AT"/>
    </w:rPr>
  </w:style>
  <w:style w:type="paragraph" w:customStyle="1" w:styleId="RegularText">
    <w:name w:val="Regular Text"/>
    <w:basedOn w:val="NormalWeb"/>
    <w:link w:val="RegularTextZchn"/>
    <w:qFormat/>
    <w:rsid w:val="00321C97"/>
    <w:pPr>
      <w:spacing w:before="0" w:beforeAutospacing="0" w:after="120" w:afterAutospacing="0" w:line="340" w:lineRule="exact"/>
      <w:jc w:val="both"/>
    </w:pPr>
    <w:rPr>
      <w:rFonts w:cstheme="minorHAnsi"/>
      <w:szCs w:val="20"/>
    </w:rPr>
  </w:style>
  <w:style w:type="character" w:customStyle="1" w:styleId="TEXT-BoilerplateandcontactZchn">
    <w:name w:val="TEXT - Boilerplate and contact Zchn"/>
    <w:basedOn w:val="NormalWebChar"/>
    <w:link w:val="TEXT-Boilerplateandcontact"/>
    <w:locked/>
    <w:rsid w:val="00321C97"/>
    <w:rPr>
      <w:rFonts w:ascii="Times New Roman" w:eastAsia="Times New Roman" w:hAnsi="Times New Roman" w:cstheme="minorHAnsi"/>
      <w:sz w:val="18"/>
      <w:szCs w:val="20"/>
      <w:lang w:val="en-GB" w:eastAsia="de-AT"/>
    </w:rPr>
  </w:style>
  <w:style w:type="paragraph" w:customStyle="1" w:styleId="TEXT-Boilerplateandcontact">
    <w:name w:val="TEXT - Boilerplate and contact"/>
    <w:basedOn w:val="NormalWeb"/>
    <w:link w:val="TEXT-BoilerplateandcontactZchn"/>
    <w:qFormat/>
    <w:rsid w:val="00321C97"/>
    <w:pPr>
      <w:spacing w:before="0" w:beforeAutospacing="0" w:after="120" w:afterAutospacing="0" w:line="260" w:lineRule="exact"/>
      <w:jc w:val="both"/>
    </w:pPr>
    <w:rPr>
      <w:rFonts w:cstheme="minorHAnsi"/>
      <w:sz w:val="18"/>
      <w:szCs w:val="20"/>
      <w:lang w:val="en-GB"/>
    </w:rPr>
  </w:style>
  <w:style w:type="character" w:customStyle="1" w:styleId="HEADLINES-boilerplateandcontactZchn">
    <w:name w:val="HEADLINES - boilerplate and contact Zchn"/>
    <w:basedOn w:val="NormalWebChar"/>
    <w:link w:val="HEADLINES-boilerplateandcontact"/>
    <w:locked/>
    <w:rsid w:val="00321C97"/>
    <w:rPr>
      <w:rFonts w:ascii="Times New Roman" w:eastAsia="Times New Roman" w:hAnsi="Times New Roman" w:cstheme="minorHAnsi"/>
      <w:b/>
      <w:sz w:val="18"/>
      <w:szCs w:val="20"/>
      <w:lang w:val="en-GB" w:eastAsia="de-AT"/>
    </w:rPr>
  </w:style>
  <w:style w:type="paragraph" w:customStyle="1" w:styleId="HEADLINES-boilerplateandcontact">
    <w:name w:val="HEADLINES - boilerplate and contact"/>
    <w:basedOn w:val="NormalWeb"/>
    <w:link w:val="HEADLINES-boilerplateandcontactZchn"/>
    <w:rsid w:val="00321C97"/>
    <w:pPr>
      <w:spacing w:before="0" w:beforeAutospacing="0" w:after="120" w:afterAutospacing="0" w:line="260" w:lineRule="exact"/>
      <w:jc w:val="both"/>
    </w:pPr>
    <w:rPr>
      <w:rFonts w:cstheme="minorHAnsi"/>
      <w:b/>
      <w:sz w:val="18"/>
      <w:szCs w:val="20"/>
      <w:lang w:val="en-GB"/>
    </w:rPr>
  </w:style>
  <w:style w:type="paragraph" w:customStyle="1" w:styleId="HEADLINE">
    <w:name w:val="HEADLINE"/>
    <w:basedOn w:val="NormalWeb"/>
    <w:link w:val="HEADLINEZchn"/>
    <w:qFormat/>
    <w:rsid w:val="00B85B9C"/>
    <w:pPr>
      <w:spacing w:before="480" w:beforeAutospacing="0" w:after="480" w:afterAutospacing="0" w:line="340" w:lineRule="exact"/>
    </w:pPr>
    <w:rPr>
      <w:rFonts w:asciiTheme="minorHAnsi" w:eastAsia="MS Mincho" w:hAnsiTheme="minorHAnsi"/>
      <w:iCs/>
      <w:color w:val="0083C1" w:themeColor="background1"/>
      <w:kern w:val="32"/>
      <w:sz w:val="44"/>
      <w:szCs w:val="32"/>
      <w:lang w:val="en-GB" w:eastAsia="en-US"/>
    </w:rPr>
  </w:style>
  <w:style w:type="paragraph" w:customStyle="1" w:styleId="SUBHEADLINE0">
    <w:name w:val="SUBHEADLINE"/>
    <w:basedOn w:val="Subheadline"/>
    <w:link w:val="SUBHEADLINEZchn0"/>
    <w:qFormat/>
    <w:rsid w:val="00B85B9C"/>
    <w:rPr>
      <w:rFonts w:asciiTheme="minorHAnsi" w:eastAsia="MS Mincho" w:hAnsiTheme="minorHAnsi" w:cs="Times New Roman"/>
      <w:b w:val="0"/>
      <w:bCs/>
      <w:iCs/>
      <w:color w:val="5F5F5F" w:themeColor="background2"/>
      <w:sz w:val="36"/>
      <w:szCs w:val="28"/>
      <w:lang w:val="en-GB" w:eastAsia="en-US"/>
    </w:rPr>
  </w:style>
  <w:style w:type="character" w:customStyle="1" w:styleId="HEADLINEZchn">
    <w:name w:val="HEADLINE Zchn"/>
    <w:basedOn w:val="NormalWebChar"/>
    <w:link w:val="HEADLINE"/>
    <w:rsid w:val="00B85B9C"/>
    <w:rPr>
      <w:rFonts w:ascii="Times New Roman" w:eastAsia="MS Mincho" w:hAnsi="Times New Roman" w:cs="Times New Roman"/>
      <w:iCs/>
      <w:color w:val="0083C1" w:themeColor="background1"/>
      <w:kern w:val="32"/>
      <w:sz w:val="44"/>
      <w:szCs w:val="32"/>
      <w:lang w:val="en-GB" w:eastAsia="de-AT"/>
    </w:rPr>
  </w:style>
  <w:style w:type="character" w:customStyle="1" w:styleId="SUBHEADLINEZchn0">
    <w:name w:val="SUBHEADLINE Zchn"/>
    <w:basedOn w:val="SubheadlineZchn"/>
    <w:link w:val="SUBHEADLINE0"/>
    <w:rsid w:val="00B85B9C"/>
    <w:rPr>
      <w:rFonts w:ascii="Times New Roman" w:eastAsia="MS Mincho" w:hAnsi="Times New Roman" w:cs="Times New Roman"/>
      <w:b w:val="0"/>
      <w:bCs/>
      <w:iCs/>
      <w:color w:val="5F5F5F" w:themeColor="background2"/>
      <w:sz w:val="36"/>
      <w:szCs w:val="28"/>
      <w:lang w:val="en-GB" w:eastAsia="de-AT"/>
    </w:rPr>
  </w:style>
  <w:style w:type="paragraph" w:customStyle="1" w:styleId="Untertitel1">
    <w:name w:val="Untertitel1"/>
    <w:basedOn w:val="Subheadline"/>
    <w:link w:val="SUBTITLEZchn"/>
    <w:qFormat/>
    <w:rsid w:val="00D25AF7"/>
    <w:rPr>
      <w:rFonts w:asciiTheme="minorHAnsi" w:eastAsia="MS Mincho" w:hAnsiTheme="minorHAnsi" w:cs="Times New Roman"/>
      <w:b w:val="0"/>
      <w:bCs/>
      <w:color w:val="5F5F5F" w:themeColor="background2"/>
      <w:sz w:val="32"/>
      <w:szCs w:val="26"/>
      <w:lang w:val="en-GB" w:eastAsia="en-US"/>
    </w:rPr>
  </w:style>
  <w:style w:type="character" w:customStyle="1" w:styleId="SUBTITLEZchn">
    <w:name w:val="SUBTITLE Zchn"/>
    <w:basedOn w:val="SubheadlineZchn"/>
    <w:link w:val="Untertitel1"/>
    <w:rsid w:val="00D25AF7"/>
    <w:rPr>
      <w:rFonts w:ascii="Times New Roman" w:eastAsia="MS Mincho" w:hAnsi="Times New Roman" w:cs="Times New Roman"/>
      <w:b w:val="0"/>
      <w:bCs/>
      <w:color w:val="5F5F5F" w:themeColor="background2"/>
      <w:sz w:val="32"/>
      <w:szCs w:val="26"/>
      <w:lang w:val="en-GB" w:eastAsia="de-AT"/>
    </w:rPr>
  </w:style>
  <w:style w:type="character" w:customStyle="1" w:styleId="Erwhnung1">
    <w:name w:val="Erwähnung1"/>
    <w:basedOn w:val="DefaultParagraphFont"/>
    <w:uiPriority w:val="99"/>
    <w:semiHidden/>
    <w:unhideWhenUsed/>
    <w:rsid w:val="0014361C"/>
    <w:rPr>
      <w:color w:val="2B579A"/>
      <w:shd w:val="clear" w:color="auto" w:fill="E6E6E6"/>
    </w:rPr>
  </w:style>
  <w:style w:type="paragraph" w:styleId="Revision">
    <w:name w:val="Revision"/>
    <w:hidden/>
    <w:uiPriority w:val="99"/>
    <w:semiHidden/>
    <w:rsid w:val="00757871"/>
    <w:pPr>
      <w:spacing w:after="0" w:line="240" w:lineRule="auto"/>
    </w:pPr>
    <w:rPr>
      <w:sz w:val="18"/>
    </w:rPr>
  </w:style>
  <w:style w:type="character" w:styleId="UnresolvedMention">
    <w:name w:val="Unresolved Mention"/>
    <w:basedOn w:val="DefaultParagraphFont"/>
    <w:uiPriority w:val="99"/>
    <w:semiHidden/>
    <w:unhideWhenUsed/>
    <w:rsid w:val="00807CD2"/>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3204998">
      <w:bodyDiv w:val="1"/>
      <w:marLeft w:val="0"/>
      <w:marRight w:val="0"/>
      <w:marTop w:val="0"/>
      <w:marBottom w:val="0"/>
      <w:divBdr>
        <w:top w:val="none" w:sz="0" w:space="0" w:color="auto"/>
        <w:left w:val="none" w:sz="0" w:space="0" w:color="auto"/>
        <w:bottom w:val="none" w:sz="0" w:space="0" w:color="auto"/>
        <w:right w:val="none" w:sz="0" w:space="0" w:color="auto"/>
      </w:divBdr>
    </w:div>
    <w:div w:id="757557927">
      <w:bodyDiv w:val="1"/>
      <w:marLeft w:val="0"/>
      <w:marRight w:val="0"/>
      <w:marTop w:val="0"/>
      <w:marBottom w:val="0"/>
      <w:divBdr>
        <w:top w:val="none" w:sz="0" w:space="0" w:color="auto"/>
        <w:left w:val="none" w:sz="0" w:space="0" w:color="auto"/>
        <w:bottom w:val="none" w:sz="0" w:space="0" w:color="auto"/>
        <w:right w:val="none" w:sz="0" w:space="0" w:color="auto"/>
      </w:divBdr>
    </w:div>
    <w:div w:id="1303384927">
      <w:bodyDiv w:val="1"/>
      <w:marLeft w:val="0"/>
      <w:marRight w:val="0"/>
      <w:marTop w:val="0"/>
      <w:marBottom w:val="0"/>
      <w:divBdr>
        <w:top w:val="none" w:sz="0" w:space="0" w:color="auto"/>
        <w:left w:val="none" w:sz="0" w:space="0" w:color="auto"/>
        <w:bottom w:val="none" w:sz="0" w:space="0" w:color="auto"/>
        <w:right w:val="none" w:sz="0" w:space="0" w:color="auto"/>
      </w:divBdr>
    </w:div>
    <w:div w:id="1499149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hillventa.d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0443\AppData\Roaming\Microsoft\Templates\Daikin_template_2016.dotx" TargetMode="External"/></Relationships>
</file>

<file path=word/theme/theme1.xml><?xml version="1.0" encoding="utf-8"?>
<a:theme xmlns:a="http://schemas.openxmlformats.org/drawingml/2006/main" name="Office Theme">
  <a:themeElements>
    <a:clrScheme name="Daikinv2">
      <a:dk1>
        <a:srgbClr val="FFFFFF"/>
      </a:dk1>
      <a:lt1>
        <a:srgbClr val="0083C1"/>
      </a:lt1>
      <a:dk2>
        <a:srgbClr val="2D2D2F"/>
      </a:dk2>
      <a:lt2>
        <a:srgbClr val="5F5F5F"/>
      </a:lt2>
      <a:accent1>
        <a:srgbClr val="00CCFF"/>
      </a:accent1>
      <a:accent2>
        <a:srgbClr val="FFC000"/>
      </a:accent2>
      <a:accent3>
        <a:srgbClr val="E96E1F"/>
      </a:accent3>
      <a:accent4>
        <a:srgbClr val="C00000"/>
      </a:accent4>
      <a:accent5>
        <a:srgbClr val="7030A0"/>
      </a:accent5>
      <a:accent6>
        <a:srgbClr val="00B050"/>
      </a:accent6>
      <a:hlink>
        <a:srgbClr val="0083C1"/>
      </a:hlink>
      <a:folHlink>
        <a:srgbClr val="40C1FF"/>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EE3D18-1297-42F9-AF0B-5F3AAFA12D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Daikin_template_2016</Template>
  <TotalTime>0</TotalTime>
  <Pages>3</Pages>
  <Words>945</Words>
  <Characters>5388</Characters>
  <Application>Microsoft Office Word</Application>
  <DocSecurity>0</DocSecurity>
  <Lines>44</Lines>
  <Paragraphs>12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Daikin Europe NV</Company>
  <LinksUpToDate>false</LinksUpToDate>
  <CharactersWithSpaces>6321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Marijke Slijkhuis</dc:creator>
  <cp:lastModifiedBy>Simone Wallner</cp:lastModifiedBy>
  <cp:revision>7</cp:revision>
  <cp:lastPrinted>2017-07-24T10:10:00Z</cp:lastPrinted>
  <dcterms:created xsi:type="dcterms:W3CDTF">2018-09-28T12:40:00Z</dcterms:created>
  <dcterms:modified xsi:type="dcterms:W3CDTF">2018-09-28T13:34:00Z</dcterms:modified>
</cp:coreProperties>
</file>