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BEB7B9" w14:textId="1F58517E" w:rsidR="00026DD9" w:rsidRDefault="00026DD9" w:rsidP="00026DD9">
      <w:pPr>
        <w:pStyle w:val="Headline0"/>
        <w:rPr>
          <w:rFonts w:asciiTheme="minorHAnsi" w:hAnsiTheme="minorHAnsi"/>
          <w:sz w:val="40"/>
        </w:rPr>
      </w:pPr>
      <w:r w:rsidRPr="00026DD9">
        <w:rPr>
          <w:rFonts w:asciiTheme="minorHAnsi" w:hAnsiTheme="minorHAnsi"/>
          <w:sz w:val="40"/>
        </w:rPr>
        <w:t xml:space="preserve">The Daikin </w:t>
      </w:r>
      <w:proofErr w:type="spellStart"/>
      <w:r w:rsidRPr="00026DD9">
        <w:rPr>
          <w:rFonts w:asciiTheme="minorHAnsi" w:hAnsiTheme="minorHAnsi"/>
          <w:sz w:val="40"/>
        </w:rPr>
        <w:t>Perfera</w:t>
      </w:r>
      <w:proofErr w:type="spellEnd"/>
      <w:r w:rsidRPr="00026DD9">
        <w:rPr>
          <w:rFonts w:asciiTheme="minorHAnsi" w:hAnsiTheme="minorHAnsi"/>
          <w:sz w:val="40"/>
        </w:rPr>
        <w:t xml:space="preserve"> FTXM-N: Best performance, including </w:t>
      </w:r>
      <w:proofErr w:type="spellStart"/>
      <w:r w:rsidRPr="00026DD9">
        <w:rPr>
          <w:rFonts w:asciiTheme="minorHAnsi" w:hAnsiTheme="minorHAnsi"/>
          <w:sz w:val="40"/>
        </w:rPr>
        <w:t>WiFi</w:t>
      </w:r>
      <w:proofErr w:type="spellEnd"/>
      <w:r w:rsidRPr="00026DD9">
        <w:rPr>
          <w:rFonts w:asciiTheme="minorHAnsi" w:hAnsiTheme="minorHAnsi"/>
          <w:sz w:val="40"/>
        </w:rPr>
        <w:t xml:space="preserve"> as standard</w:t>
      </w:r>
    </w:p>
    <w:p w14:paraId="1A3B161C" w14:textId="77777777" w:rsidR="004A37D1" w:rsidRPr="004A37D1" w:rsidRDefault="004A37D1" w:rsidP="00026DD9">
      <w:pPr>
        <w:pStyle w:val="Headline0"/>
        <w:rPr>
          <w:rFonts w:asciiTheme="minorHAnsi" w:hAnsiTheme="minorHAnsi"/>
          <w:sz w:val="20"/>
          <w:szCs w:val="20"/>
        </w:rPr>
      </w:pPr>
    </w:p>
    <w:p w14:paraId="24E4D754" w14:textId="67CBE0A6" w:rsidR="00026DD9" w:rsidRDefault="00026DD9" w:rsidP="00026DD9">
      <w:pPr>
        <w:pStyle w:val="Introduction"/>
        <w:rPr>
          <w:rFonts w:asciiTheme="minorHAnsi" w:hAnsiTheme="minorHAnsi"/>
          <w:sz w:val="32"/>
        </w:rPr>
      </w:pPr>
      <w:r w:rsidRPr="00026DD9">
        <w:rPr>
          <w:rFonts w:asciiTheme="minorHAnsi" w:hAnsiTheme="minorHAnsi"/>
          <w:sz w:val="32"/>
        </w:rPr>
        <w:t xml:space="preserve">The new Daikin </w:t>
      </w:r>
      <w:proofErr w:type="spellStart"/>
      <w:r w:rsidRPr="00026DD9">
        <w:rPr>
          <w:rFonts w:asciiTheme="minorHAnsi" w:hAnsiTheme="minorHAnsi"/>
          <w:sz w:val="32"/>
        </w:rPr>
        <w:t>Perfera</w:t>
      </w:r>
      <w:proofErr w:type="spellEnd"/>
      <w:r w:rsidRPr="00026DD9">
        <w:rPr>
          <w:rFonts w:asciiTheme="minorHAnsi" w:hAnsiTheme="minorHAnsi"/>
          <w:sz w:val="32"/>
        </w:rPr>
        <w:t xml:space="preserve"> FTXM-N air-to-air heat pump offers an energy efficient all-in-one solution to homeowners to meet their heating, cooling and air purification needs.</w:t>
      </w:r>
    </w:p>
    <w:p w14:paraId="13762E27" w14:textId="77777777" w:rsidR="004A37D1" w:rsidRPr="004A37D1" w:rsidRDefault="004A37D1" w:rsidP="00026DD9">
      <w:pPr>
        <w:pStyle w:val="Introduction"/>
        <w:rPr>
          <w:rFonts w:asciiTheme="minorHAnsi" w:hAnsiTheme="minorHAnsi"/>
          <w:sz w:val="10"/>
          <w:szCs w:val="10"/>
        </w:rPr>
      </w:pPr>
    </w:p>
    <w:p w14:paraId="6E385522" w14:textId="77777777" w:rsidR="00026DD9" w:rsidRDefault="009D1C3E" w:rsidP="00026DD9">
      <w:pPr>
        <w:pStyle w:val="BodyCopy"/>
      </w:pPr>
      <w:r w:rsidRPr="00541B8E">
        <w:rPr>
          <w:b/>
          <w:lang w:val="en-GB"/>
        </w:rPr>
        <w:t xml:space="preserve">Vienna, </w:t>
      </w:r>
      <w:r w:rsidR="00541B8E">
        <w:rPr>
          <w:b/>
          <w:lang w:val="en-GB"/>
        </w:rPr>
        <w:t>February</w:t>
      </w:r>
      <w:r w:rsidR="00FD3512" w:rsidRPr="00541B8E">
        <w:rPr>
          <w:b/>
          <w:lang w:val="en-GB"/>
        </w:rPr>
        <w:t xml:space="preserve"> 201</w:t>
      </w:r>
      <w:r w:rsidR="00C16766" w:rsidRPr="00541B8E">
        <w:rPr>
          <w:b/>
          <w:lang w:val="en-GB"/>
        </w:rPr>
        <w:t>9</w:t>
      </w:r>
      <w:r w:rsidRPr="00541B8E">
        <w:rPr>
          <w:lang w:val="en-GB"/>
        </w:rPr>
        <w:t xml:space="preserve"> –</w:t>
      </w:r>
      <w:r w:rsidR="00A34532" w:rsidRPr="00541B8E">
        <w:rPr>
          <w:lang w:val="en-GB"/>
        </w:rPr>
        <w:t xml:space="preserve"> </w:t>
      </w:r>
      <w:r w:rsidR="00C16766" w:rsidRPr="00541B8E">
        <w:rPr>
          <w:lang w:val="en-GB"/>
        </w:rPr>
        <w:t xml:space="preserve"> </w:t>
      </w:r>
      <w:r w:rsidR="00026DD9">
        <w:t xml:space="preserve">The Daikin </w:t>
      </w:r>
      <w:proofErr w:type="spellStart"/>
      <w:r w:rsidR="00026DD9">
        <w:t>Perfera</w:t>
      </w:r>
      <w:proofErr w:type="spellEnd"/>
      <w:r w:rsidR="00026DD9">
        <w:t xml:space="preserve"> FTXM-N is one of a range of market-leading residential climate control solutions which uses R-32 refrigerant: an alternative with low environmental impact delivering outstanding energy performance with a minimal Global Warming Potential (GWP). Using advanced inverter control technology, the </w:t>
      </w:r>
      <w:proofErr w:type="spellStart"/>
      <w:r w:rsidR="00026DD9">
        <w:t>Perfera</w:t>
      </w:r>
      <w:proofErr w:type="spellEnd"/>
      <w:r w:rsidR="00026DD9">
        <w:t xml:space="preserve"> system is powered by 80% renewable energy from the air and 20% by electricity.</w:t>
      </w:r>
    </w:p>
    <w:p w14:paraId="0226DD29" w14:textId="77777777" w:rsidR="00026DD9" w:rsidRDefault="00026DD9" w:rsidP="00026DD9">
      <w:pPr>
        <w:pStyle w:val="BodyCopy"/>
      </w:pPr>
      <w:r>
        <w:t xml:space="preserve">The enhanced design of the next generation </w:t>
      </w:r>
      <w:proofErr w:type="spellStart"/>
      <w:r>
        <w:t>Perfera</w:t>
      </w:r>
      <w:proofErr w:type="spellEnd"/>
      <w:r>
        <w:t xml:space="preserve"> FTXM-N delivers a substantial increase in energy efficiency over previous models, with a SEER of up to 6.81 and a SCOP up to 5.1 providing best-in-class performance to A+++ standards for greater economy in running costs. A built-in energy saving feature detects when rooms are empty and automatically adjusts settings to reduce energy consumption, while inverter technology </w:t>
      </w:r>
      <w:proofErr w:type="spellStart"/>
      <w:r>
        <w:t>minimises</w:t>
      </w:r>
      <w:proofErr w:type="spellEnd"/>
      <w:r>
        <w:t xml:space="preserve"> running costs.</w:t>
      </w:r>
    </w:p>
    <w:p w14:paraId="27FF1F46" w14:textId="3ECEC030" w:rsidR="00026DD9" w:rsidRDefault="00026DD9" w:rsidP="00026DD9">
      <w:pPr>
        <w:pStyle w:val="BodyCopy"/>
      </w:pPr>
      <w:r>
        <w:t xml:space="preserve">With its uprated specifications, the </w:t>
      </w:r>
      <w:proofErr w:type="spellStart"/>
      <w:r>
        <w:t>Perfera</w:t>
      </w:r>
      <w:proofErr w:type="spellEnd"/>
      <w:r>
        <w:t xml:space="preserve"> now offers an even wider operational range, providing effective cooling from -10°C to 50°C and heating from 24°C down to -20°C, and ensuring reliable performance to meet the new extremes of Europe’s changing climate.</w:t>
      </w:r>
    </w:p>
    <w:p w14:paraId="015F8ED0" w14:textId="77777777" w:rsidR="00026DD9" w:rsidRPr="00026DD9" w:rsidRDefault="00026DD9" w:rsidP="00026DD9">
      <w:pPr>
        <w:pStyle w:val="Subheading"/>
        <w:rPr>
          <w:rFonts w:asciiTheme="minorHAnsi" w:hAnsiTheme="minorHAnsi"/>
        </w:rPr>
      </w:pPr>
      <w:r w:rsidRPr="00026DD9">
        <w:rPr>
          <w:rFonts w:asciiTheme="minorHAnsi" w:hAnsiTheme="minorHAnsi"/>
        </w:rPr>
        <w:t>Whisper Quiet</w:t>
      </w:r>
    </w:p>
    <w:p w14:paraId="49F66587" w14:textId="77777777" w:rsidR="00026DD9" w:rsidRDefault="00026DD9" w:rsidP="00026DD9">
      <w:pPr>
        <w:pStyle w:val="BodyCopy"/>
      </w:pPr>
      <w:r>
        <w:t xml:space="preserve">As with its predecessor, the new </w:t>
      </w:r>
      <w:proofErr w:type="spellStart"/>
      <w:r>
        <w:t>Perfera</w:t>
      </w:r>
      <w:proofErr w:type="spellEnd"/>
      <w:r>
        <w:t xml:space="preserve"> FTXM-N incorporates effective noise reduction technology.  Sound levels have been further reduced in the new </w:t>
      </w:r>
      <w:proofErr w:type="spellStart"/>
      <w:r>
        <w:t>Perfera</w:t>
      </w:r>
      <w:proofErr w:type="spellEnd"/>
      <w:r>
        <w:t xml:space="preserve"> FTXM-N indoor and outdoor units, to offer near-silent running in the home and making it the ideal choice for urban areas.</w:t>
      </w:r>
    </w:p>
    <w:p w14:paraId="0CA1CD14" w14:textId="77777777" w:rsidR="00026DD9" w:rsidRPr="00026DD9" w:rsidRDefault="00026DD9" w:rsidP="00026DD9">
      <w:pPr>
        <w:pStyle w:val="Subheading"/>
        <w:rPr>
          <w:rFonts w:asciiTheme="minorHAnsi" w:hAnsiTheme="minorHAnsi"/>
        </w:rPr>
      </w:pPr>
      <w:r w:rsidRPr="00026DD9">
        <w:rPr>
          <w:rFonts w:asciiTheme="minorHAnsi" w:hAnsiTheme="minorHAnsi"/>
        </w:rPr>
        <w:lastRenderedPageBreak/>
        <w:t>Cleaner air</w:t>
      </w:r>
    </w:p>
    <w:p w14:paraId="36453FD3" w14:textId="77777777" w:rsidR="00026DD9" w:rsidRDefault="00026DD9" w:rsidP="00026DD9">
      <w:pPr>
        <w:pStyle w:val="BodyCopy"/>
      </w:pPr>
      <w:r>
        <w:t xml:space="preserve">The new </w:t>
      </w:r>
      <w:proofErr w:type="spellStart"/>
      <w:r>
        <w:t>Perfera</w:t>
      </w:r>
      <w:proofErr w:type="spellEnd"/>
      <w:r>
        <w:t xml:space="preserve"> FTXM-N incorporates Daikin’s advanced Flash streamer technology to achieve a cleaner, healthier indoor environment. The Flash streamer removes dust particles, allergens, </w:t>
      </w:r>
      <w:proofErr w:type="spellStart"/>
      <w:r>
        <w:t>odour</w:t>
      </w:r>
      <w:proofErr w:type="spellEnd"/>
      <w:r>
        <w:t>, bacteria and viruses to deliver year-round pure, fresh air.</w:t>
      </w:r>
    </w:p>
    <w:p w14:paraId="4DE805C0" w14:textId="77777777" w:rsidR="00026DD9" w:rsidRPr="00026DD9" w:rsidRDefault="00026DD9" w:rsidP="00026DD9">
      <w:pPr>
        <w:pStyle w:val="Subheading"/>
        <w:rPr>
          <w:rFonts w:asciiTheme="minorHAnsi" w:hAnsiTheme="minorHAnsi"/>
        </w:rPr>
      </w:pPr>
      <w:r w:rsidRPr="00026DD9">
        <w:rPr>
          <w:rFonts w:asciiTheme="minorHAnsi" w:hAnsiTheme="minorHAnsi"/>
        </w:rPr>
        <w:t>Easy to use and control</w:t>
      </w:r>
    </w:p>
    <w:p w14:paraId="59317CA7" w14:textId="51BCC7D5" w:rsidR="00026DD9" w:rsidRDefault="00026DD9" w:rsidP="00026DD9">
      <w:pPr>
        <w:tabs>
          <w:tab w:val="left" w:pos="5955"/>
        </w:tabs>
        <w:rPr>
          <w:sz w:val="22"/>
          <w:lang w:eastAsia="ja-JP"/>
        </w:rPr>
      </w:pPr>
      <w:r w:rsidRPr="00026DD9">
        <w:rPr>
          <w:sz w:val="22"/>
          <w:lang w:eastAsia="ja-JP"/>
        </w:rPr>
        <w:t xml:space="preserve">The latest </w:t>
      </w:r>
      <w:proofErr w:type="spellStart"/>
      <w:r w:rsidRPr="00026DD9">
        <w:rPr>
          <w:sz w:val="22"/>
          <w:lang w:eastAsia="ja-JP"/>
        </w:rPr>
        <w:t>Perfera</w:t>
      </w:r>
      <w:proofErr w:type="spellEnd"/>
      <w:r w:rsidRPr="00026DD9">
        <w:rPr>
          <w:sz w:val="22"/>
          <w:lang w:eastAsia="ja-JP"/>
        </w:rPr>
        <w:t xml:space="preserve"> FTXM-N now comes with Daikin’s online controller as standard. The new smart controls make it easier to adjust system settings and timers from anywhere in the house or remotely, via a smartphone using the Daikin app. The controller’s powerful functionality allows you to check your energy consumption and keep spending on track.</w:t>
      </w:r>
    </w:p>
    <w:p w14:paraId="5A87EDB4" w14:textId="77777777" w:rsidR="00026DD9" w:rsidRDefault="00026DD9" w:rsidP="00026DD9">
      <w:pPr>
        <w:pStyle w:val="BodyCopy"/>
      </w:pPr>
      <w:r>
        <w:t xml:space="preserve">The new </w:t>
      </w:r>
      <w:proofErr w:type="spellStart"/>
      <w:r>
        <w:t>Perfera</w:t>
      </w:r>
      <w:proofErr w:type="spellEnd"/>
      <w:r>
        <w:t xml:space="preserve"> FTXM-N will be available by Spring 2019.  For further information visit </w:t>
      </w:r>
      <w:hyperlink r:id="rId8" w:history="1">
        <w:r>
          <w:rPr>
            <w:rStyle w:val="Hyperlink"/>
            <w:color w:val="0083C1" w:themeColor="background1"/>
          </w:rPr>
          <w:t>https://www.daikin.eu/en_us/products/FTXM-N.html</w:t>
        </w:r>
      </w:hyperlink>
    </w:p>
    <w:p w14:paraId="358C187B" w14:textId="77777777" w:rsidR="00C16766" w:rsidRDefault="00C16766" w:rsidP="00C16766">
      <w:pPr>
        <w:pStyle w:val="BodyCopy"/>
      </w:pPr>
    </w:p>
    <w:p w14:paraId="2BB9E6F2" w14:textId="7F1DCB44" w:rsidR="00282AA9" w:rsidRPr="003934B4" w:rsidRDefault="00410F5A" w:rsidP="007C383D">
      <w:pPr>
        <w:pStyle w:val="Heading4"/>
        <w:numPr>
          <w:ilvl w:val="0"/>
          <w:numId w:val="0"/>
        </w:numPr>
        <w:rPr>
          <w:b w:val="0"/>
        </w:rPr>
      </w:pPr>
      <w:r w:rsidRPr="003934B4">
        <w:rPr>
          <w:b w:val="0"/>
        </w:rPr>
        <w:t>D</w:t>
      </w:r>
      <w:r w:rsidR="00484871" w:rsidRPr="003934B4">
        <w:rPr>
          <w:b w:val="0"/>
        </w:rPr>
        <w:t>aikin</w:t>
      </w:r>
      <w:r w:rsidR="00282AA9" w:rsidRPr="003934B4">
        <w:rPr>
          <w:b w:val="0"/>
        </w:rPr>
        <w:t xml:space="preserve"> </w:t>
      </w:r>
      <w:proofErr w:type="spellStart"/>
      <w:r w:rsidR="00282AA9" w:rsidRPr="003934B4">
        <w:rPr>
          <w:b w:val="0"/>
        </w:rPr>
        <w:t>Airconditioning</w:t>
      </w:r>
      <w:proofErr w:type="spellEnd"/>
      <w:r w:rsidR="00282AA9" w:rsidRPr="003934B4">
        <w:rPr>
          <w:b w:val="0"/>
        </w:rPr>
        <w:t xml:space="preserve"> Central Europe </w:t>
      </w:r>
    </w:p>
    <w:p w14:paraId="15DD9ABF" w14:textId="380C4D81" w:rsidR="00282AA9" w:rsidRPr="003934B4" w:rsidRDefault="00282AA9" w:rsidP="00282AA9">
      <w:pPr>
        <w:autoSpaceDE w:val="0"/>
        <w:autoSpaceDN w:val="0"/>
        <w:adjustRightInd w:val="0"/>
        <w:spacing w:line="360" w:lineRule="auto"/>
        <w:rPr>
          <w:rFonts w:eastAsia="Times New Roman" w:cstheme="minorHAnsi"/>
          <w:szCs w:val="20"/>
          <w:lang w:val="en-GB" w:eastAsia="de-AT"/>
        </w:rPr>
      </w:pPr>
      <w:r w:rsidRPr="003934B4">
        <w:rPr>
          <w:rFonts w:eastAsia="Times New Roman" w:cstheme="minorHAnsi"/>
          <w:szCs w:val="20"/>
          <w:lang w:val="en-GB" w:eastAsia="de-AT"/>
        </w:rPr>
        <w:t xml:space="preserve">Daikin </w:t>
      </w:r>
      <w:proofErr w:type="spellStart"/>
      <w:r w:rsidRPr="003934B4">
        <w:rPr>
          <w:rFonts w:eastAsia="Times New Roman" w:cstheme="minorHAnsi"/>
          <w:szCs w:val="20"/>
          <w:lang w:val="en-GB" w:eastAsia="de-AT"/>
        </w:rPr>
        <w:t>Airconditioning</w:t>
      </w:r>
      <w:proofErr w:type="spellEnd"/>
      <w:r w:rsidRPr="003934B4">
        <w:rPr>
          <w:rFonts w:eastAsia="Times New Roman" w:cstheme="minorHAnsi"/>
          <w:szCs w:val="20"/>
          <w:lang w:val="en-GB" w:eastAsia="de-AT"/>
        </w:rPr>
        <w:t xml:space="preserve"> Central Europe was founded in 1999 with its headquarter</w:t>
      </w:r>
      <w:r w:rsidR="00583B23" w:rsidRPr="003934B4">
        <w:rPr>
          <w:rFonts w:eastAsia="Times New Roman" w:cstheme="minorHAnsi"/>
          <w:szCs w:val="20"/>
          <w:lang w:val="en-GB" w:eastAsia="de-AT"/>
        </w:rPr>
        <w:t>s</w:t>
      </w:r>
      <w:r w:rsidRPr="003934B4">
        <w:rPr>
          <w:rFonts w:eastAsia="Times New Roman" w:cstheme="minorHAnsi"/>
          <w:szCs w:val="20"/>
          <w:lang w:val="en-GB" w:eastAsia="de-AT"/>
        </w:rPr>
        <w:t xml:space="preserve"> in </w:t>
      </w:r>
      <w:proofErr w:type="spellStart"/>
      <w:r w:rsidRPr="003934B4">
        <w:rPr>
          <w:rFonts w:eastAsia="Times New Roman" w:cstheme="minorHAnsi"/>
          <w:szCs w:val="20"/>
          <w:lang w:val="en-GB" w:eastAsia="de-AT"/>
        </w:rPr>
        <w:t>Brunn</w:t>
      </w:r>
      <w:proofErr w:type="spellEnd"/>
      <w:r w:rsidRPr="003934B4">
        <w:rPr>
          <w:rFonts w:eastAsia="Times New Roman" w:cstheme="minorHAnsi"/>
          <w:szCs w:val="20"/>
          <w:lang w:val="en-GB" w:eastAsia="de-AT"/>
        </w:rPr>
        <w:t xml:space="preserve"> am </w:t>
      </w:r>
      <w:proofErr w:type="spellStart"/>
      <w:r w:rsidRPr="003934B4">
        <w:rPr>
          <w:rFonts w:eastAsia="Times New Roman" w:cstheme="minorHAnsi"/>
          <w:szCs w:val="20"/>
          <w:lang w:val="en-GB" w:eastAsia="de-AT"/>
        </w:rPr>
        <w:t>Gebirge</w:t>
      </w:r>
      <w:proofErr w:type="spellEnd"/>
      <w:r w:rsidRPr="003934B4">
        <w:rPr>
          <w:rFonts w:eastAsia="Times New Roman" w:cstheme="minorHAnsi"/>
          <w:szCs w:val="20"/>
          <w:lang w:val="en-GB" w:eastAsia="de-AT"/>
        </w:rPr>
        <w:t>, Austria. The product portfolio comprises products and solutions for heating, cooling, ventilation, air</w:t>
      </w:r>
      <w:r w:rsidR="009D7DEF">
        <w:rPr>
          <w:rFonts w:eastAsia="Times New Roman" w:cstheme="minorHAnsi"/>
          <w:szCs w:val="20"/>
          <w:lang w:val="en-GB" w:eastAsia="de-AT"/>
        </w:rPr>
        <w:t>-</w:t>
      </w:r>
      <w:r w:rsidRPr="003934B4">
        <w:rPr>
          <w:rFonts w:eastAsia="Times New Roman" w:cstheme="minorHAnsi"/>
          <w:szCs w:val="20"/>
          <w:lang w:val="en-GB" w:eastAsia="de-AT"/>
        </w:rPr>
        <w:t xml:space="preserve">conditioning and refrigeration. Roughly </w:t>
      </w:r>
      <w:r w:rsidR="00922ACF">
        <w:rPr>
          <w:rFonts w:eastAsia="Times New Roman" w:cstheme="minorHAnsi"/>
          <w:szCs w:val="20"/>
          <w:lang w:val="en-GB" w:eastAsia="de-AT"/>
        </w:rPr>
        <w:t>3</w:t>
      </w:r>
      <w:r w:rsidR="00E577A9">
        <w:rPr>
          <w:rFonts w:eastAsia="Times New Roman" w:cstheme="minorHAnsi"/>
          <w:szCs w:val="20"/>
          <w:lang w:val="en-GB" w:eastAsia="de-AT"/>
        </w:rPr>
        <w:t>2</w:t>
      </w:r>
      <w:r w:rsidR="00922ACF">
        <w:rPr>
          <w:rFonts w:eastAsia="Times New Roman" w:cstheme="minorHAnsi"/>
          <w:szCs w:val="20"/>
          <w:lang w:val="en-GB" w:eastAsia="de-AT"/>
        </w:rPr>
        <w:t>0</w:t>
      </w:r>
      <w:r w:rsidRPr="003934B4">
        <w:rPr>
          <w:rFonts w:eastAsia="Times New Roman" w:cstheme="minorHAnsi"/>
          <w:szCs w:val="20"/>
          <w:lang w:val="en-GB" w:eastAsia="de-AT"/>
        </w:rPr>
        <w:t xml:space="preserve"> employees are in charge of the sales and service activi</w:t>
      </w:r>
      <w:r w:rsidR="00D6085A" w:rsidRPr="003934B4">
        <w:rPr>
          <w:rFonts w:eastAsia="Times New Roman" w:cstheme="minorHAnsi"/>
          <w:szCs w:val="20"/>
          <w:lang w:val="en-GB" w:eastAsia="de-AT"/>
        </w:rPr>
        <w:t>ties in 15 countries in Central</w:t>
      </w:r>
      <w:r w:rsidRPr="003934B4">
        <w:rPr>
          <w:rFonts w:eastAsia="Times New Roman" w:cstheme="minorHAnsi"/>
          <w:szCs w:val="20"/>
          <w:lang w:val="en-GB" w:eastAsia="de-AT"/>
        </w:rPr>
        <w:t xml:space="preserve"> and Eastern Europe (Austria, Czech Republic, Slovakia, Hungary, Romania, Bulgaria, Moldavia, Slovenia, Serbia, Croatia, Bosnia &amp; Herzegovina, Macedonia, Montenegro, Kosovo, Albania).</w:t>
      </w:r>
    </w:p>
    <w:p w14:paraId="26F0D9BC" w14:textId="77777777" w:rsidR="00321C97" w:rsidRPr="003934B4" w:rsidRDefault="00321C97" w:rsidP="00321C97">
      <w:pPr>
        <w:pStyle w:val="Heading4"/>
        <w:numPr>
          <w:ilvl w:val="0"/>
          <w:numId w:val="0"/>
        </w:numPr>
        <w:rPr>
          <w:b w:val="0"/>
        </w:rPr>
      </w:pPr>
      <w:r w:rsidRPr="003934B4">
        <w:rPr>
          <w:b w:val="0"/>
        </w:rPr>
        <w:t>About Daikin Europe N.V.</w:t>
      </w:r>
    </w:p>
    <w:p w14:paraId="00DDC4D0" w14:textId="281C9232" w:rsidR="00321C97" w:rsidRPr="003934B4" w:rsidRDefault="00321C97" w:rsidP="00321C97">
      <w:pPr>
        <w:pStyle w:val="TEXT-Boilerplateandcontact"/>
        <w:rPr>
          <w:rFonts w:asciiTheme="minorHAnsi" w:hAnsiTheme="minorHAnsi"/>
        </w:rPr>
      </w:pPr>
      <w:r w:rsidRPr="003934B4">
        <w:rPr>
          <w:rFonts w:asciiTheme="minorHAnsi" w:hAnsiTheme="minorHAnsi"/>
        </w:rPr>
        <w:t xml:space="preserve">Daikin Europe N.V. is a wholly-owned subsidiary of Daikin Industries Limited and a major European producer of air conditioners, heating systems and refrigeration equipment, with approximately </w:t>
      </w:r>
      <w:r w:rsidR="00E577A9">
        <w:rPr>
          <w:rFonts w:asciiTheme="minorHAnsi" w:hAnsiTheme="minorHAnsi"/>
        </w:rPr>
        <w:t>7000</w:t>
      </w:r>
      <w:r w:rsidRPr="003934B4">
        <w:rPr>
          <w:rFonts w:asciiTheme="minorHAnsi" w:hAnsiTheme="minorHAnsi"/>
        </w:rPr>
        <w:t xml:space="preserve"> employees throughout Europe and major manufacturing facilities based in Belgium, the Czech Republic, Germany, Italy, Turkey and the UK.</w:t>
      </w:r>
    </w:p>
    <w:p w14:paraId="56D405ED" w14:textId="12D5A1CB" w:rsidR="00321C97" w:rsidRPr="003934B4" w:rsidRDefault="00321C97" w:rsidP="00321C97">
      <w:pPr>
        <w:pStyle w:val="TEXT-Boilerplateandcontact"/>
        <w:rPr>
          <w:rFonts w:asciiTheme="minorHAnsi" w:hAnsiTheme="minorHAnsi"/>
        </w:rPr>
      </w:pPr>
      <w:r w:rsidRPr="003934B4">
        <w:rPr>
          <w:rFonts w:asciiTheme="minorHAnsi" w:hAnsiTheme="minorHAnsi"/>
        </w:rPr>
        <w:t>Globally, Daikin is renowned for its pioneering approach to product development and the unrivalled quality and versatility of its integrated sol</w:t>
      </w:r>
      <w:r w:rsidR="00DB609D" w:rsidRPr="003934B4">
        <w:rPr>
          <w:rFonts w:asciiTheme="minorHAnsi" w:hAnsiTheme="minorHAnsi"/>
        </w:rPr>
        <w:t>utions. With more than 90 years of</w:t>
      </w:r>
      <w:r w:rsidRPr="003934B4">
        <w:rPr>
          <w:rFonts w:asciiTheme="minorHAnsi" w:hAnsiTheme="minorHAnsi"/>
        </w:rPr>
        <w:t xml:space="preserve"> experience in the design and manufacture of heating and cooling technologies, Daikin is a market leader in heat pump technology.</w:t>
      </w:r>
    </w:p>
    <w:p w14:paraId="1EF42EF1" w14:textId="77777777" w:rsidR="00321C97" w:rsidRPr="003934B4" w:rsidRDefault="00321C97" w:rsidP="00321C97">
      <w:pPr>
        <w:pStyle w:val="TEXT-Boilerplateandcontact"/>
        <w:rPr>
          <w:rFonts w:asciiTheme="minorHAnsi" w:hAnsiTheme="minorHAnsi"/>
        </w:rPr>
      </w:pPr>
    </w:p>
    <w:p w14:paraId="18B98A53" w14:textId="77777777" w:rsidR="00321C97" w:rsidRPr="003934B4" w:rsidRDefault="00321C97" w:rsidP="00321C97">
      <w:pPr>
        <w:pStyle w:val="Subheadline"/>
        <w:spacing w:after="60"/>
        <w:rPr>
          <w:rFonts w:asciiTheme="minorHAnsi" w:eastAsia="MS Mincho" w:hAnsiTheme="minorHAnsi" w:cs="Times New Roman"/>
          <w:b w:val="0"/>
          <w:bCs/>
          <w:color w:val="5F5F5F" w:themeColor="background2"/>
          <w:sz w:val="22"/>
          <w:szCs w:val="26"/>
          <w:lang w:val="en-GB" w:eastAsia="en-US"/>
        </w:rPr>
      </w:pPr>
      <w:r w:rsidRPr="003934B4">
        <w:rPr>
          <w:rFonts w:asciiTheme="minorHAnsi" w:eastAsia="MS Mincho" w:hAnsiTheme="minorHAnsi" w:cs="Times New Roman"/>
          <w:b w:val="0"/>
          <w:bCs/>
          <w:color w:val="5F5F5F" w:themeColor="background2"/>
          <w:sz w:val="22"/>
          <w:szCs w:val="26"/>
          <w:lang w:val="en-GB" w:eastAsia="en-US"/>
        </w:rPr>
        <w:t xml:space="preserve">Press contact: </w:t>
      </w:r>
    </w:p>
    <w:p w14:paraId="20FC6387" w14:textId="77777777" w:rsidR="00321C97" w:rsidRPr="003934B4" w:rsidRDefault="00321C97" w:rsidP="00321C97">
      <w:pPr>
        <w:pStyle w:val="NormalWeb"/>
        <w:spacing w:before="0" w:beforeAutospacing="0" w:after="0" w:afterAutospacing="0" w:line="260" w:lineRule="exact"/>
        <w:rPr>
          <w:rFonts w:asciiTheme="minorHAnsi" w:hAnsiTheme="minorHAnsi" w:cstheme="minorHAnsi"/>
          <w:sz w:val="18"/>
          <w:szCs w:val="20"/>
          <w:lang w:val="en-GB"/>
        </w:rPr>
      </w:pPr>
      <w:r w:rsidRPr="003934B4">
        <w:rPr>
          <w:rFonts w:asciiTheme="minorHAnsi" w:hAnsiTheme="minorHAnsi" w:cstheme="minorHAnsi"/>
          <w:sz w:val="18"/>
          <w:szCs w:val="20"/>
          <w:lang w:val="en-GB"/>
        </w:rPr>
        <w:t>Marijke Slijkhuis</w:t>
      </w:r>
    </w:p>
    <w:p w14:paraId="0D82EF90" w14:textId="77777777" w:rsidR="00321C97" w:rsidRPr="003934B4" w:rsidRDefault="00321C97" w:rsidP="00321C97">
      <w:pPr>
        <w:pStyle w:val="NormalWeb"/>
        <w:spacing w:before="0" w:beforeAutospacing="0" w:after="0" w:afterAutospacing="0" w:line="260" w:lineRule="exact"/>
        <w:rPr>
          <w:rFonts w:asciiTheme="minorHAnsi" w:hAnsiTheme="minorHAnsi" w:cstheme="minorHAnsi"/>
          <w:sz w:val="18"/>
          <w:szCs w:val="20"/>
          <w:lang w:val="en-GB"/>
        </w:rPr>
      </w:pPr>
      <w:r w:rsidRPr="003934B4">
        <w:rPr>
          <w:rFonts w:asciiTheme="minorHAnsi" w:hAnsiTheme="minorHAnsi" w:cstheme="minorHAnsi"/>
          <w:sz w:val="18"/>
          <w:szCs w:val="20"/>
          <w:lang w:val="en-GB"/>
        </w:rPr>
        <w:t xml:space="preserve">Marketing &amp; Communication, Daikin </w:t>
      </w:r>
      <w:proofErr w:type="spellStart"/>
      <w:r w:rsidRPr="003934B4">
        <w:rPr>
          <w:rFonts w:asciiTheme="minorHAnsi" w:hAnsiTheme="minorHAnsi" w:cstheme="minorHAnsi"/>
          <w:sz w:val="18"/>
          <w:szCs w:val="20"/>
          <w:lang w:val="en-GB"/>
        </w:rPr>
        <w:t>Airconditioning</w:t>
      </w:r>
      <w:proofErr w:type="spellEnd"/>
      <w:r w:rsidRPr="003934B4">
        <w:rPr>
          <w:rFonts w:asciiTheme="minorHAnsi" w:hAnsiTheme="minorHAnsi" w:cstheme="minorHAnsi"/>
          <w:sz w:val="18"/>
          <w:szCs w:val="20"/>
          <w:lang w:val="en-GB"/>
        </w:rPr>
        <w:t xml:space="preserve"> Central Europe </w:t>
      </w:r>
      <w:proofErr w:type="spellStart"/>
      <w:r w:rsidRPr="003934B4">
        <w:rPr>
          <w:rFonts w:asciiTheme="minorHAnsi" w:hAnsiTheme="minorHAnsi" w:cstheme="minorHAnsi"/>
          <w:sz w:val="18"/>
          <w:szCs w:val="20"/>
          <w:lang w:val="en-GB"/>
        </w:rPr>
        <w:t>HandelsgmbH</w:t>
      </w:r>
      <w:proofErr w:type="spellEnd"/>
    </w:p>
    <w:p w14:paraId="732D1FA8" w14:textId="77777777" w:rsidR="00321C97" w:rsidRPr="00922ACF" w:rsidRDefault="00321C97" w:rsidP="00321C97">
      <w:pPr>
        <w:pStyle w:val="NormalWeb"/>
        <w:spacing w:before="0" w:beforeAutospacing="0" w:after="0" w:afterAutospacing="0" w:line="260" w:lineRule="exact"/>
        <w:rPr>
          <w:rFonts w:asciiTheme="minorHAnsi" w:hAnsiTheme="minorHAnsi" w:cstheme="minorHAnsi"/>
          <w:sz w:val="18"/>
          <w:szCs w:val="20"/>
          <w:lang w:val="fr-FR"/>
        </w:rPr>
      </w:pPr>
      <w:r w:rsidRPr="00922ACF">
        <w:rPr>
          <w:rFonts w:asciiTheme="minorHAnsi" w:hAnsiTheme="minorHAnsi" w:cstheme="minorHAnsi"/>
          <w:sz w:val="18"/>
          <w:szCs w:val="20"/>
          <w:lang w:val="fr-FR"/>
        </w:rPr>
        <w:t xml:space="preserve">Tel.: 43 (0)2236 32557-175 </w:t>
      </w:r>
    </w:p>
    <w:p w14:paraId="252460A7" w14:textId="77777777" w:rsidR="00321C97" w:rsidRPr="00922ACF" w:rsidRDefault="00321C97" w:rsidP="00321C97">
      <w:pPr>
        <w:pStyle w:val="NormalWeb"/>
        <w:spacing w:before="0" w:beforeAutospacing="0" w:after="0" w:afterAutospacing="0" w:line="260" w:lineRule="exact"/>
        <w:rPr>
          <w:rFonts w:asciiTheme="minorHAnsi" w:hAnsiTheme="minorHAnsi" w:cstheme="minorHAnsi"/>
          <w:sz w:val="18"/>
          <w:szCs w:val="20"/>
          <w:lang w:val="fr-FR"/>
        </w:rPr>
      </w:pPr>
      <w:r w:rsidRPr="00922ACF">
        <w:rPr>
          <w:rFonts w:asciiTheme="minorHAnsi" w:hAnsiTheme="minorHAnsi" w:cstheme="minorHAnsi"/>
          <w:sz w:val="18"/>
          <w:szCs w:val="20"/>
          <w:lang w:val="fr-FR"/>
        </w:rPr>
        <w:t>Mail: slijkhuis.m@daikin.at</w:t>
      </w:r>
    </w:p>
    <w:p w14:paraId="7F9C9A71" w14:textId="77777777" w:rsidR="00321C97" w:rsidRPr="007B02DD" w:rsidRDefault="00321C97" w:rsidP="006970EE">
      <w:pPr>
        <w:pStyle w:val="NormalWeb"/>
        <w:spacing w:before="0" w:beforeAutospacing="0" w:after="0" w:afterAutospacing="0" w:line="260" w:lineRule="exact"/>
        <w:rPr>
          <w:rFonts w:asciiTheme="minorHAnsi" w:hAnsiTheme="minorHAnsi" w:cstheme="minorHAnsi"/>
          <w:sz w:val="18"/>
          <w:szCs w:val="20"/>
          <w:lang w:val="de-AT"/>
        </w:rPr>
      </w:pPr>
      <w:proofErr w:type="spellStart"/>
      <w:r w:rsidRPr="007B02DD">
        <w:rPr>
          <w:rFonts w:asciiTheme="minorHAnsi" w:hAnsiTheme="minorHAnsi" w:cstheme="minorHAnsi"/>
          <w:sz w:val="18"/>
          <w:szCs w:val="20"/>
          <w:lang w:val="de-AT"/>
        </w:rPr>
        <w:t>campus</w:t>
      </w:r>
      <w:proofErr w:type="spellEnd"/>
      <w:r w:rsidRPr="007B02DD">
        <w:rPr>
          <w:rFonts w:asciiTheme="minorHAnsi" w:hAnsiTheme="minorHAnsi" w:cstheme="minorHAnsi"/>
          <w:sz w:val="18"/>
          <w:szCs w:val="20"/>
          <w:lang w:val="de-AT"/>
        </w:rPr>
        <w:t xml:space="preserve"> 21, Europaring F12/402, 2345 Brunn am Gebirge, Austria  </w:t>
      </w:r>
      <w:bookmarkStart w:id="0" w:name="_GoBack"/>
      <w:bookmarkEnd w:id="0"/>
    </w:p>
    <w:sectPr w:rsidR="00321C97" w:rsidRPr="007B02DD" w:rsidSect="00321C97">
      <w:headerReference w:type="default" r:id="rId9"/>
      <w:footerReference w:type="default" r:id="rId10"/>
      <w:pgSz w:w="11907" w:h="16839" w:code="9"/>
      <w:pgMar w:top="1417" w:right="1417" w:bottom="1134" w:left="1417" w:header="45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C9F6E3" w14:textId="77777777" w:rsidR="00762D8A" w:rsidRDefault="00762D8A" w:rsidP="000C65B2">
      <w:pPr>
        <w:spacing w:after="0" w:line="240" w:lineRule="auto"/>
      </w:pPr>
      <w:r>
        <w:separator/>
      </w:r>
    </w:p>
  </w:endnote>
  <w:endnote w:type="continuationSeparator" w:id="0">
    <w:p w14:paraId="25E9AF90" w14:textId="77777777" w:rsidR="00762D8A" w:rsidRDefault="00762D8A" w:rsidP="000C65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88A59F" w14:textId="77777777" w:rsidR="00C7000C" w:rsidRDefault="00C7000C" w:rsidP="005250A2">
    <w:pPr>
      <w:pStyle w:val="Footer"/>
      <w:ind w:hanging="1440"/>
      <w:rPr>
        <w:noProof/>
      </w:rPr>
    </w:pPr>
  </w:p>
  <w:p w14:paraId="2346BA7A" w14:textId="77777777" w:rsidR="005250A2" w:rsidRDefault="00C7000C" w:rsidP="00B44556">
    <w:pPr>
      <w:pStyle w:val="Footer"/>
      <w:ind w:hanging="720"/>
    </w:pPr>
    <w:r>
      <w:rPr>
        <w:noProof/>
        <w:lang w:val="en-GB" w:eastAsia="ja-JP"/>
      </w:rPr>
      <w:drawing>
        <wp:anchor distT="0" distB="0" distL="114300" distR="114300" simplePos="0" relativeHeight="251658240" behindDoc="1" locked="0" layoutInCell="1" allowOverlap="1" wp14:anchorId="7A0B2EF1" wp14:editId="1A14D4F4">
          <wp:simplePos x="0" y="0"/>
          <wp:positionH relativeFrom="column">
            <wp:posOffset>-458470</wp:posOffset>
          </wp:positionH>
          <wp:positionV relativeFrom="paragraph">
            <wp:posOffset>-1207135</wp:posOffset>
          </wp:positionV>
          <wp:extent cx="7562850" cy="1346835"/>
          <wp:effectExtent l="0" t="0" r="0" b="5715"/>
          <wp:wrapThrough wrapText="bothSides">
            <wp:wrapPolygon edited="0">
              <wp:start x="0" y="0"/>
              <wp:lineTo x="0" y="21386"/>
              <wp:lineTo x="21546" y="21386"/>
              <wp:lineTo x="21546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emplate_footer-city-small_no-sit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850" cy="1346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B6C9B81" w14:textId="77777777" w:rsidR="005250A2" w:rsidRDefault="005250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2119CA" w14:textId="77777777" w:rsidR="00762D8A" w:rsidRDefault="00762D8A" w:rsidP="000C65B2">
      <w:pPr>
        <w:spacing w:after="0" w:line="240" w:lineRule="auto"/>
      </w:pPr>
      <w:r>
        <w:separator/>
      </w:r>
    </w:p>
  </w:footnote>
  <w:footnote w:type="continuationSeparator" w:id="0">
    <w:p w14:paraId="3CB1618B" w14:textId="77777777" w:rsidR="00762D8A" w:rsidRDefault="00762D8A" w:rsidP="000C65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854ABE" w14:textId="77777777" w:rsidR="00D54049" w:rsidRPr="00D54049" w:rsidRDefault="00D54049" w:rsidP="00330ABB">
    <w:pPr>
      <w:pStyle w:val="Header"/>
      <w:tabs>
        <w:tab w:val="clear" w:pos="9026"/>
        <w:tab w:val="left" w:pos="0"/>
        <w:tab w:val="right" w:pos="9810"/>
      </w:tabs>
      <w:ind w:right="-783"/>
      <w:jc w:val="right"/>
      <w:rPr>
        <w:sz w:val="16"/>
      </w:rPr>
    </w:pPr>
  </w:p>
  <w:tbl>
    <w:tblPr>
      <w:tblStyle w:val="TableGrid"/>
      <w:tblW w:w="9822" w:type="dxa"/>
      <w:tblInd w:w="-612" w:type="dxa"/>
      <w:tblBorders>
        <w:top w:val="single" w:sz="4" w:space="0" w:color="FFFFFF" w:themeColor="text1"/>
        <w:left w:val="single" w:sz="4" w:space="0" w:color="FFFFFF" w:themeColor="text1"/>
        <w:bottom w:val="single" w:sz="4" w:space="0" w:color="FFFFFF" w:themeColor="text1"/>
        <w:right w:val="single" w:sz="4" w:space="0" w:color="FFFFFF" w:themeColor="text1"/>
        <w:insideH w:val="single" w:sz="4" w:space="0" w:color="FFFFFF" w:themeColor="text1"/>
        <w:insideV w:val="single" w:sz="4" w:space="0" w:color="FFFFFF" w:themeColor="text1"/>
      </w:tblBorders>
      <w:tblLook w:val="04A0" w:firstRow="1" w:lastRow="0" w:firstColumn="1" w:lastColumn="0" w:noHBand="0" w:noVBand="1"/>
    </w:tblPr>
    <w:tblGrid>
      <w:gridCol w:w="4681"/>
      <w:gridCol w:w="5141"/>
    </w:tblGrid>
    <w:tr w:rsidR="00FC3E62" w14:paraId="4C92607D" w14:textId="77777777" w:rsidTr="006970EE">
      <w:trPr>
        <w:trHeight w:val="907"/>
      </w:trPr>
      <w:tc>
        <w:tcPr>
          <w:tcW w:w="4681" w:type="dxa"/>
          <w:vMerge w:val="restart"/>
        </w:tcPr>
        <w:p w14:paraId="139118FE" w14:textId="77777777" w:rsidR="00FC3E62" w:rsidRDefault="006970EE" w:rsidP="00321C97">
          <w:pPr>
            <w:pStyle w:val="Header"/>
          </w:pPr>
          <w:r w:rsidRPr="00D54049">
            <w:rPr>
              <w:noProof/>
              <w:sz w:val="16"/>
              <w:lang w:val="en-GB" w:eastAsia="ja-JP"/>
            </w:rPr>
            <w:drawing>
              <wp:anchor distT="0" distB="0" distL="114300" distR="114300" simplePos="0" relativeHeight="251659264" behindDoc="1" locked="0" layoutInCell="1" allowOverlap="1" wp14:anchorId="08C79591" wp14:editId="78BDE821">
                <wp:simplePos x="0" y="0"/>
                <wp:positionH relativeFrom="column">
                  <wp:posOffset>252730</wp:posOffset>
                </wp:positionH>
                <wp:positionV relativeFrom="paragraph">
                  <wp:posOffset>130810</wp:posOffset>
                </wp:positionV>
                <wp:extent cx="1524000" cy="323850"/>
                <wp:effectExtent l="0" t="0" r="0" b="0"/>
                <wp:wrapTight wrapText="bothSides">
                  <wp:wrapPolygon edited="0">
                    <wp:start x="0" y="0"/>
                    <wp:lineTo x="0" y="20329"/>
                    <wp:lineTo x="21330" y="20329"/>
                    <wp:lineTo x="21330" y="0"/>
                    <wp:lineTo x="0" y="0"/>
                  </wp:wrapPolygon>
                </wp:wrapTight>
                <wp:docPr id="6" name="Picture 6" descr="logo_for_word_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for_word_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4444"/>
                        <a:stretch/>
                      </pic:blipFill>
                      <pic:spPr bwMode="auto">
                        <a:xfrm>
                          <a:off x="0" y="0"/>
                          <a:ext cx="1524000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141" w:type="dxa"/>
          <w:vAlign w:val="center"/>
        </w:tcPr>
        <w:p w14:paraId="40788411" w14:textId="77777777" w:rsidR="006970EE" w:rsidRDefault="006970EE" w:rsidP="00330ABB">
          <w:pPr>
            <w:pStyle w:val="Header"/>
            <w:tabs>
              <w:tab w:val="clear" w:pos="4513"/>
            </w:tabs>
            <w:ind w:right="-18"/>
            <w:jc w:val="right"/>
            <w:rPr>
              <w:color w:val="5F5F5F" w:themeColor="background2"/>
              <w:sz w:val="28"/>
            </w:rPr>
          </w:pPr>
        </w:p>
        <w:p w14:paraId="6A6F5810" w14:textId="77777777" w:rsidR="00FC3E62" w:rsidRDefault="00321C97" w:rsidP="00330ABB">
          <w:pPr>
            <w:pStyle w:val="Header"/>
            <w:tabs>
              <w:tab w:val="clear" w:pos="4513"/>
            </w:tabs>
            <w:ind w:right="-18"/>
            <w:jc w:val="right"/>
          </w:pPr>
          <w:r w:rsidRPr="00321C97">
            <w:rPr>
              <w:color w:val="5F5F5F" w:themeColor="background2"/>
              <w:sz w:val="28"/>
            </w:rPr>
            <w:t>PRESS RELEASE</w:t>
          </w:r>
        </w:p>
      </w:tc>
    </w:tr>
    <w:tr w:rsidR="00FC3E62" w14:paraId="489E885F" w14:textId="77777777" w:rsidTr="006970EE">
      <w:trPr>
        <w:trHeight w:val="159"/>
      </w:trPr>
      <w:tc>
        <w:tcPr>
          <w:tcW w:w="4681" w:type="dxa"/>
          <w:vMerge/>
        </w:tcPr>
        <w:p w14:paraId="268C6CDC" w14:textId="77777777" w:rsidR="00FC3E62" w:rsidRDefault="00FC3E62" w:rsidP="00FC3E62">
          <w:pPr>
            <w:pStyle w:val="Header"/>
            <w:ind w:hanging="108"/>
          </w:pPr>
        </w:p>
      </w:tc>
      <w:tc>
        <w:tcPr>
          <w:tcW w:w="5141" w:type="dxa"/>
        </w:tcPr>
        <w:p w14:paraId="7438F867" w14:textId="2F38E5D3" w:rsidR="00FC3E62" w:rsidRPr="00FC3E62" w:rsidRDefault="00B85B9C" w:rsidP="00FC3E62">
          <w:pPr>
            <w:pStyle w:val="Footer"/>
            <w:jc w:val="right"/>
            <w:rPr>
              <w:rFonts w:eastAsiaTheme="majorEastAsia" w:cstheme="majorBidi"/>
              <w:color w:val="5F5F5F" w:themeColor="background2"/>
              <w:sz w:val="16"/>
              <w:szCs w:val="16"/>
            </w:rPr>
          </w:pPr>
          <w:r>
            <w:rPr>
              <w:color w:val="5F5F5F" w:themeColor="background2"/>
              <w:sz w:val="16"/>
              <w:szCs w:val="16"/>
            </w:rPr>
            <w:t xml:space="preserve">Page </w:t>
          </w:r>
          <w:r w:rsidR="00FC3E62" w:rsidRPr="00FC3E62">
            <w:rPr>
              <w:color w:val="5F5F5F" w:themeColor="background2"/>
              <w:sz w:val="16"/>
              <w:szCs w:val="16"/>
            </w:rPr>
            <w:fldChar w:fldCharType="begin"/>
          </w:r>
          <w:r w:rsidR="00FC3E62" w:rsidRPr="00FC3E62">
            <w:rPr>
              <w:color w:val="5F5F5F" w:themeColor="background2"/>
              <w:sz w:val="16"/>
              <w:szCs w:val="16"/>
            </w:rPr>
            <w:instrText xml:space="preserve"> PAGE    \* MERGEFORMAT </w:instrText>
          </w:r>
          <w:r w:rsidR="00FC3E62" w:rsidRPr="00FC3E62">
            <w:rPr>
              <w:color w:val="5F5F5F" w:themeColor="background2"/>
              <w:sz w:val="16"/>
              <w:szCs w:val="16"/>
            </w:rPr>
            <w:fldChar w:fldCharType="separate"/>
          </w:r>
          <w:r w:rsidR="004736CF" w:rsidRPr="004736CF">
            <w:rPr>
              <w:rFonts w:eastAsiaTheme="majorEastAsia" w:cstheme="majorBidi"/>
              <w:noProof/>
              <w:color w:val="5F5F5F" w:themeColor="background2"/>
              <w:sz w:val="16"/>
              <w:szCs w:val="16"/>
            </w:rPr>
            <w:t>2</w:t>
          </w:r>
          <w:r w:rsidR="00FC3E62" w:rsidRPr="00FC3E62">
            <w:rPr>
              <w:rFonts w:eastAsiaTheme="majorEastAsia" w:cstheme="majorBidi"/>
              <w:noProof/>
              <w:color w:val="5F5F5F" w:themeColor="background2"/>
              <w:sz w:val="16"/>
              <w:szCs w:val="16"/>
            </w:rPr>
            <w:fldChar w:fldCharType="end"/>
          </w:r>
        </w:p>
      </w:tc>
    </w:tr>
  </w:tbl>
  <w:p w14:paraId="04E26F38" w14:textId="77777777" w:rsidR="00A419DD" w:rsidRDefault="00A419DD">
    <w:pPr>
      <w:pStyle w:val="Header"/>
    </w:pPr>
  </w:p>
  <w:p w14:paraId="5D9B8F65" w14:textId="77777777" w:rsidR="00EE0FED" w:rsidRDefault="00EE0FE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6203A"/>
    <w:multiLevelType w:val="hybridMultilevel"/>
    <w:tmpl w:val="97E4A7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1C45D7"/>
    <w:multiLevelType w:val="hybridMultilevel"/>
    <w:tmpl w:val="2C925D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887369"/>
    <w:multiLevelType w:val="hybridMultilevel"/>
    <w:tmpl w:val="C5E453E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590CE0"/>
    <w:multiLevelType w:val="hybridMultilevel"/>
    <w:tmpl w:val="1A36FDB2"/>
    <w:lvl w:ilvl="0" w:tplc="F2DC6640">
      <w:numFmt w:val="bullet"/>
      <w:lvlText w:val="-"/>
      <w:lvlJc w:val="left"/>
      <w:pPr>
        <w:ind w:left="720" w:hanging="360"/>
      </w:pPr>
      <w:rPr>
        <w:rFonts w:ascii="Calibri" w:eastAsia="MS Mincho" w:hAnsi="Calibri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E00261"/>
    <w:multiLevelType w:val="hybridMultilevel"/>
    <w:tmpl w:val="D1E4AAAA"/>
    <w:lvl w:ilvl="0" w:tplc="DC38E60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82C5DF0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F6453D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DF0AE94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5349348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2D2BE5C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E8C951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9926204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A909486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1A4F77"/>
    <w:multiLevelType w:val="hybridMultilevel"/>
    <w:tmpl w:val="946089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062686"/>
    <w:multiLevelType w:val="hybridMultilevel"/>
    <w:tmpl w:val="5066B21A"/>
    <w:lvl w:ilvl="0" w:tplc="5254CC8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EA5342"/>
    <w:multiLevelType w:val="hybridMultilevel"/>
    <w:tmpl w:val="8D4ADE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B3288B"/>
    <w:multiLevelType w:val="hybridMultilevel"/>
    <w:tmpl w:val="4FAAC136"/>
    <w:lvl w:ilvl="0" w:tplc="0A3CF0C2">
      <w:numFmt w:val="bullet"/>
      <w:lvlText w:val="•"/>
      <w:lvlJc w:val="left"/>
      <w:pPr>
        <w:ind w:left="1080" w:hanging="720"/>
      </w:pPr>
      <w:rPr>
        <w:rFonts w:ascii="Calibri" w:eastAsiaTheme="minorEastAsia" w:hAnsi="Calibri" w:cs="Calibr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3A7723"/>
    <w:multiLevelType w:val="hybridMultilevel"/>
    <w:tmpl w:val="B5BC69F2"/>
    <w:lvl w:ilvl="0" w:tplc="0A3CF0C2">
      <w:numFmt w:val="bullet"/>
      <w:lvlText w:val="•"/>
      <w:lvlJc w:val="left"/>
      <w:pPr>
        <w:ind w:left="1080" w:hanging="720"/>
      </w:pPr>
      <w:rPr>
        <w:rFonts w:ascii="Calibri" w:eastAsiaTheme="minorEastAsia" w:hAnsi="Calibri" w:cs="Calibr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357C8A"/>
    <w:multiLevelType w:val="hybridMultilevel"/>
    <w:tmpl w:val="1FD45C4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28166A4"/>
    <w:multiLevelType w:val="hybridMultilevel"/>
    <w:tmpl w:val="FCE2001E"/>
    <w:lvl w:ilvl="0" w:tplc="0A3CF0C2">
      <w:numFmt w:val="bullet"/>
      <w:lvlText w:val="•"/>
      <w:lvlJc w:val="left"/>
      <w:pPr>
        <w:ind w:left="1080" w:hanging="720"/>
      </w:pPr>
      <w:rPr>
        <w:rFonts w:ascii="Calibri" w:eastAsiaTheme="minorEastAsia" w:hAnsi="Calibri" w:cs="Calibr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40376A"/>
    <w:multiLevelType w:val="hybridMultilevel"/>
    <w:tmpl w:val="EA1AAE4C"/>
    <w:lvl w:ilvl="0" w:tplc="D2BC170E">
      <w:numFmt w:val="bullet"/>
      <w:lvlText w:val="-"/>
      <w:lvlJc w:val="left"/>
      <w:pPr>
        <w:ind w:left="720" w:hanging="360"/>
      </w:pPr>
      <w:rPr>
        <w:rFonts w:ascii="Helv" w:eastAsiaTheme="minorEastAsia" w:hAnsi="Helv" w:cs="Helv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734393"/>
    <w:multiLevelType w:val="multilevel"/>
    <w:tmpl w:val="5F3AC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7AF7C5B"/>
    <w:multiLevelType w:val="hybridMultilevel"/>
    <w:tmpl w:val="006A3F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535E77"/>
    <w:multiLevelType w:val="hybridMultilevel"/>
    <w:tmpl w:val="7E1804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5A32EC"/>
    <w:multiLevelType w:val="multilevel"/>
    <w:tmpl w:val="E812BF24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EB664F2"/>
    <w:multiLevelType w:val="hybridMultilevel"/>
    <w:tmpl w:val="EF16E7C0"/>
    <w:lvl w:ilvl="0" w:tplc="0413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4"/>
  </w:num>
  <w:num w:numId="3">
    <w:abstractNumId w:val="6"/>
  </w:num>
  <w:num w:numId="4">
    <w:abstractNumId w:val="16"/>
  </w:num>
  <w:num w:numId="5">
    <w:abstractNumId w:val="17"/>
  </w:num>
  <w:num w:numId="6">
    <w:abstractNumId w:val="16"/>
  </w:num>
  <w:num w:numId="7">
    <w:abstractNumId w:val="16"/>
  </w:num>
  <w:num w:numId="8">
    <w:abstractNumId w:val="16"/>
  </w:num>
  <w:num w:numId="9">
    <w:abstractNumId w:val="16"/>
  </w:num>
  <w:num w:numId="10">
    <w:abstractNumId w:val="16"/>
  </w:num>
  <w:num w:numId="11">
    <w:abstractNumId w:val="16"/>
  </w:num>
  <w:num w:numId="12">
    <w:abstractNumId w:val="16"/>
  </w:num>
  <w:num w:numId="13">
    <w:abstractNumId w:val="16"/>
  </w:num>
  <w:num w:numId="14">
    <w:abstractNumId w:val="16"/>
  </w:num>
  <w:num w:numId="15">
    <w:abstractNumId w:val="16"/>
  </w:num>
  <w:num w:numId="16">
    <w:abstractNumId w:val="13"/>
  </w:num>
  <w:num w:numId="17">
    <w:abstractNumId w:val="16"/>
  </w:num>
  <w:num w:numId="18">
    <w:abstractNumId w:val="16"/>
  </w:num>
  <w:num w:numId="19">
    <w:abstractNumId w:val="16"/>
  </w:num>
  <w:num w:numId="20">
    <w:abstractNumId w:val="16"/>
  </w:num>
  <w:num w:numId="21">
    <w:abstractNumId w:val="0"/>
  </w:num>
  <w:num w:numId="22">
    <w:abstractNumId w:val="1"/>
  </w:num>
  <w:num w:numId="23">
    <w:abstractNumId w:val="7"/>
  </w:num>
  <w:num w:numId="24">
    <w:abstractNumId w:val="5"/>
  </w:num>
  <w:num w:numId="25">
    <w:abstractNumId w:val="3"/>
  </w:num>
  <w:num w:numId="26">
    <w:abstractNumId w:val="16"/>
  </w:num>
  <w:num w:numId="27">
    <w:abstractNumId w:val="16"/>
  </w:num>
  <w:num w:numId="28">
    <w:abstractNumId w:val="0"/>
  </w:num>
  <w:num w:numId="29">
    <w:abstractNumId w:val="15"/>
  </w:num>
  <w:num w:numId="30">
    <w:abstractNumId w:val="2"/>
  </w:num>
  <w:num w:numId="31">
    <w:abstractNumId w:val="11"/>
  </w:num>
  <w:num w:numId="32">
    <w:abstractNumId w:val="9"/>
  </w:num>
  <w:num w:numId="33">
    <w:abstractNumId w:val="4"/>
  </w:num>
  <w:num w:numId="34">
    <w:abstractNumId w:val="8"/>
  </w:num>
  <w:num w:numId="3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1C97"/>
    <w:rsid w:val="00002513"/>
    <w:rsid w:val="00007698"/>
    <w:rsid w:val="00012A26"/>
    <w:rsid w:val="00026DD9"/>
    <w:rsid w:val="0002718E"/>
    <w:rsid w:val="00032BAB"/>
    <w:rsid w:val="00034675"/>
    <w:rsid w:val="00035E55"/>
    <w:rsid w:val="0005346B"/>
    <w:rsid w:val="00053729"/>
    <w:rsid w:val="000551D5"/>
    <w:rsid w:val="00055966"/>
    <w:rsid w:val="00056988"/>
    <w:rsid w:val="00057BE9"/>
    <w:rsid w:val="00063F4C"/>
    <w:rsid w:val="00077AD3"/>
    <w:rsid w:val="0009067E"/>
    <w:rsid w:val="000A7D2F"/>
    <w:rsid w:val="000B6BD3"/>
    <w:rsid w:val="000C1058"/>
    <w:rsid w:val="000C11B9"/>
    <w:rsid w:val="000C5AEB"/>
    <w:rsid w:val="000C65B2"/>
    <w:rsid w:val="000D0E37"/>
    <w:rsid w:val="000D1C07"/>
    <w:rsid w:val="000F6F8D"/>
    <w:rsid w:val="001052F1"/>
    <w:rsid w:val="00111112"/>
    <w:rsid w:val="00111767"/>
    <w:rsid w:val="00112611"/>
    <w:rsid w:val="0012600C"/>
    <w:rsid w:val="00126D35"/>
    <w:rsid w:val="001374D4"/>
    <w:rsid w:val="0014361C"/>
    <w:rsid w:val="00143FF5"/>
    <w:rsid w:val="00146C07"/>
    <w:rsid w:val="00150B88"/>
    <w:rsid w:val="00153BC4"/>
    <w:rsid w:val="0015543B"/>
    <w:rsid w:val="00175EAB"/>
    <w:rsid w:val="0018047B"/>
    <w:rsid w:val="001855AF"/>
    <w:rsid w:val="00185D2A"/>
    <w:rsid w:val="001920C3"/>
    <w:rsid w:val="001A02FD"/>
    <w:rsid w:val="001A0360"/>
    <w:rsid w:val="001B4D9A"/>
    <w:rsid w:val="001B5D43"/>
    <w:rsid w:val="001B7333"/>
    <w:rsid w:val="001B7DBC"/>
    <w:rsid w:val="001C36CE"/>
    <w:rsid w:val="001C50CA"/>
    <w:rsid w:val="001E09ED"/>
    <w:rsid w:val="001F1648"/>
    <w:rsid w:val="001F41A5"/>
    <w:rsid w:val="001F726C"/>
    <w:rsid w:val="00200DF3"/>
    <w:rsid w:val="00203538"/>
    <w:rsid w:val="002040AA"/>
    <w:rsid w:val="00216755"/>
    <w:rsid w:val="00222CAC"/>
    <w:rsid w:val="00224D5F"/>
    <w:rsid w:val="00230AAF"/>
    <w:rsid w:val="00232291"/>
    <w:rsid w:val="0025227C"/>
    <w:rsid w:val="00257D4E"/>
    <w:rsid w:val="0026092F"/>
    <w:rsid w:val="00266959"/>
    <w:rsid w:val="00276E2E"/>
    <w:rsid w:val="00282AA9"/>
    <w:rsid w:val="00285B30"/>
    <w:rsid w:val="00290210"/>
    <w:rsid w:val="00290B0C"/>
    <w:rsid w:val="002A02C8"/>
    <w:rsid w:val="002A1789"/>
    <w:rsid w:val="002A2BE5"/>
    <w:rsid w:val="002B5339"/>
    <w:rsid w:val="002C0B9A"/>
    <w:rsid w:val="002C182B"/>
    <w:rsid w:val="002C788C"/>
    <w:rsid w:val="002D719C"/>
    <w:rsid w:val="002D75EA"/>
    <w:rsid w:val="002E1371"/>
    <w:rsid w:val="002E67CD"/>
    <w:rsid w:val="002E68F4"/>
    <w:rsid w:val="002F1E4C"/>
    <w:rsid w:val="002F4A95"/>
    <w:rsid w:val="0030354B"/>
    <w:rsid w:val="003066D0"/>
    <w:rsid w:val="0031500C"/>
    <w:rsid w:val="00320F01"/>
    <w:rsid w:val="00321820"/>
    <w:rsid w:val="00321C97"/>
    <w:rsid w:val="00322755"/>
    <w:rsid w:val="00327B35"/>
    <w:rsid w:val="00330ABB"/>
    <w:rsid w:val="00331E9E"/>
    <w:rsid w:val="00332661"/>
    <w:rsid w:val="00333EA4"/>
    <w:rsid w:val="00335565"/>
    <w:rsid w:val="00335BDB"/>
    <w:rsid w:val="003368A3"/>
    <w:rsid w:val="003417D8"/>
    <w:rsid w:val="00345EDE"/>
    <w:rsid w:val="00352393"/>
    <w:rsid w:val="0035632C"/>
    <w:rsid w:val="0035723A"/>
    <w:rsid w:val="003603F2"/>
    <w:rsid w:val="00363414"/>
    <w:rsid w:val="00372591"/>
    <w:rsid w:val="00375FEF"/>
    <w:rsid w:val="00380B73"/>
    <w:rsid w:val="00384EB9"/>
    <w:rsid w:val="00387D86"/>
    <w:rsid w:val="003934B4"/>
    <w:rsid w:val="003951F0"/>
    <w:rsid w:val="003963FD"/>
    <w:rsid w:val="0039650B"/>
    <w:rsid w:val="00396EAD"/>
    <w:rsid w:val="00397967"/>
    <w:rsid w:val="00397AF0"/>
    <w:rsid w:val="00397C3B"/>
    <w:rsid w:val="003A3CC5"/>
    <w:rsid w:val="003A3FBE"/>
    <w:rsid w:val="003A5850"/>
    <w:rsid w:val="003B436B"/>
    <w:rsid w:val="003B47A5"/>
    <w:rsid w:val="003B4B6B"/>
    <w:rsid w:val="003B5634"/>
    <w:rsid w:val="003B565B"/>
    <w:rsid w:val="003B6456"/>
    <w:rsid w:val="003B7B60"/>
    <w:rsid w:val="003D699D"/>
    <w:rsid w:val="003D7295"/>
    <w:rsid w:val="003E1AE9"/>
    <w:rsid w:val="003E390A"/>
    <w:rsid w:val="003E3A50"/>
    <w:rsid w:val="003E582F"/>
    <w:rsid w:val="003F1151"/>
    <w:rsid w:val="003F4901"/>
    <w:rsid w:val="00400866"/>
    <w:rsid w:val="00406191"/>
    <w:rsid w:val="00406228"/>
    <w:rsid w:val="00410F5A"/>
    <w:rsid w:val="004122B7"/>
    <w:rsid w:val="00414295"/>
    <w:rsid w:val="00415B87"/>
    <w:rsid w:val="0041780C"/>
    <w:rsid w:val="00420E1F"/>
    <w:rsid w:val="00424907"/>
    <w:rsid w:val="004256FE"/>
    <w:rsid w:val="004278DB"/>
    <w:rsid w:val="0043235C"/>
    <w:rsid w:val="00436F6C"/>
    <w:rsid w:val="004408C0"/>
    <w:rsid w:val="00452601"/>
    <w:rsid w:val="004669A3"/>
    <w:rsid w:val="00471687"/>
    <w:rsid w:val="004736CF"/>
    <w:rsid w:val="00475D0E"/>
    <w:rsid w:val="00475EC3"/>
    <w:rsid w:val="0048462E"/>
    <w:rsid w:val="00484871"/>
    <w:rsid w:val="00491B3B"/>
    <w:rsid w:val="00495D11"/>
    <w:rsid w:val="004A010F"/>
    <w:rsid w:val="004A05EB"/>
    <w:rsid w:val="004A37D1"/>
    <w:rsid w:val="004A7479"/>
    <w:rsid w:val="004A7AA8"/>
    <w:rsid w:val="004B55F1"/>
    <w:rsid w:val="004B6A75"/>
    <w:rsid w:val="004C2489"/>
    <w:rsid w:val="004C4C87"/>
    <w:rsid w:val="004D47A7"/>
    <w:rsid w:val="004D723E"/>
    <w:rsid w:val="004E66FE"/>
    <w:rsid w:val="004F2588"/>
    <w:rsid w:val="004F4D0A"/>
    <w:rsid w:val="004F5BF7"/>
    <w:rsid w:val="00502C6B"/>
    <w:rsid w:val="00505577"/>
    <w:rsid w:val="005107CE"/>
    <w:rsid w:val="00510D40"/>
    <w:rsid w:val="00522446"/>
    <w:rsid w:val="005250A2"/>
    <w:rsid w:val="005312AF"/>
    <w:rsid w:val="00531EBF"/>
    <w:rsid w:val="005343EB"/>
    <w:rsid w:val="00541B8E"/>
    <w:rsid w:val="0054553C"/>
    <w:rsid w:val="005471C5"/>
    <w:rsid w:val="00552AB3"/>
    <w:rsid w:val="0055665D"/>
    <w:rsid w:val="00560070"/>
    <w:rsid w:val="00563CA8"/>
    <w:rsid w:val="00570F1C"/>
    <w:rsid w:val="00575998"/>
    <w:rsid w:val="0058361C"/>
    <w:rsid w:val="00583B23"/>
    <w:rsid w:val="005856CC"/>
    <w:rsid w:val="0058614B"/>
    <w:rsid w:val="0059146D"/>
    <w:rsid w:val="00591880"/>
    <w:rsid w:val="00596E8C"/>
    <w:rsid w:val="005B2ACB"/>
    <w:rsid w:val="005B48B9"/>
    <w:rsid w:val="005B7480"/>
    <w:rsid w:val="005B7930"/>
    <w:rsid w:val="005C40C9"/>
    <w:rsid w:val="005E3104"/>
    <w:rsid w:val="005F7DE8"/>
    <w:rsid w:val="006009B6"/>
    <w:rsid w:val="006017E0"/>
    <w:rsid w:val="00603348"/>
    <w:rsid w:val="0060523C"/>
    <w:rsid w:val="00606360"/>
    <w:rsid w:val="00616A7B"/>
    <w:rsid w:val="006240D8"/>
    <w:rsid w:val="0062648C"/>
    <w:rsid w:val="00632AE4"/>
    <w:rsid w:val="00641FEA"/>
    <w:rsid w:val="006423F2"/>
    <w:rsid w:val="0065795C"/>
    <w:rsid w:val="00660EEB"/>
    <w:rsid w:val="0066247C"/>
    <w:rsid w:val="006676F2"/>
    <w:rsid w:val="00670156"/>
    <w:rsid w:val="00685F0D"/>
    <w:rsid w:val="00685F4D"/>
    <w:rsid w:val="00693DC0"/>
    <w:rsid w:val="006970BD"/>
    <w:rsid w:val="006970EE"/>
    <w:rsid w:val="006A2BEE"/>
    <w:rsid w:val="006A2E0C"/>
    <w:rsid w:val="006B461C"/>
    <w:rsid w:val="006C7078"/>
    <w:rsid w:val="006D533C"/>
    <w:rsid w:val="006D5924"/>
    <w:rsid w:val="006E3B03"/>
    <w:rsid w:val="006E441D"/>
    <w:rsid w:val="006E5B79"/>
    <w:rsid w:val="006E7698"/>
    <w:rsid w:val="006F0B85"/>
    <w:rsid w:val="006F58A2"/>
    <w:rsid w:val="006F5BEC"/>
    <w:rsid w:val="006F5C73"/>
    <w:rsid w:val="006F7615"/>
    <w:rsid w:val="007004E9"/>
    <w:rsid w:val="0070311F"/>
    <w:rsid w:val="0071291E"/>
    <w:rsid w:val="007145EE"/>
    <w:rsid w:val="0071740C"/>
    <w:rsid w:val="00720E13"/>
    <w:rsid w:val="00723CB7"/>
    <w:rsid w:val="0072680B"/>
    <w:rsid w:val="00743631"/>
    <w:rsid w:val="00762D8A"/>
    <w:rsid w:val="00767CBA"/>
    <w:rsid w:val="007765B9"/>
    <w:rsid w:val="00780465"/>
    <w:rsid w:val="00780B41"/>
    <w:rsid w:val="00781ADD"/>
    <w:rsid w:val="007908F9"/>
    <w:rsid w:val="00797F32"/>
    <w:rsid w:val="007A4D3D"/>
    <w:rsid w:val="007A4D47"/>
    <w:rsid w:val="007A5216"/>
    <w:rsid w:val="007A521D"/>
    <w:rsid w:val="007B02DD"/>
    <w:rsid w:val="007B2CDF"/>
    <w:rsid w:val="007B7C40"/>
    <w:rsid w:val="007C383D"/>
    <w:rsid w:val="007E2F21"/>
    <w:rsid w:val="007F7A07"/>
    <w:rsid w:val="00801C0A"/>
    <w:rsid w:val="00805CEA"/>
    <w:rsid w:val="00812A4B"/>
    <w:rsid w:val="00815E4C"/>
    <w:rsid w:val="00833184"/>
    <w:rsid w:val="00834334"/>
    <w:rsid w:val="00835742"/>
    <w:rsid w:val="00835BEB"/>
    <w:rsid w:val="00835F01"/>
    <w:rsid w:val="008403DE"/>
    <w:rsid w:val="00844E38"/>
    <w:rsid w:val="00845520"/>
    <w:rsid w:val="0085274C"/>
    <w:rsid w:val="00853104"/>
    <w:rsid w:val="00863405"/>
    <w:rsid w:val="0087042D"/>
    <w:rsid w:val="008716C5"/>
    <w:rsid w:val="008760AB"/>
    <w:rsid w:val="00885DD1"/>
    <w:rsid w:val="00891A48"/>
    <w:rsid w:val="008C027C"/>
    <w:rsid w:val="008C0EF9"/>
    <w:rsid w:val="008C35C5"/>
    <w:rsid w:val="008C36BD"/>
    <w:rsid w:val="008C692F"/>
    <w:rsid w:val="008C6CAC"/>
    <w:rsid w:val="008D1149"/>
    <w:rsid w:val="008D133B"/>
    <w:rsid w:val="008D3159"/>
    <w:rsid w:val="008E167D"/>
    <w:rsid w:val="008E2470"/>
    <w:rsid w:val="008E507F"/>
    <w:rsid w:val="008E5E9E"/>
    <w:rsid w:val="008F3783"/>
    <w:rsid w:val="0090006F"/>
    <w:rsid w:val="009000D2"/>
    <w:rsid w:val="009004B8"/>
    <w:rsid w:val="009107DA"/>
    <w:rsid w:val="0091125F"/>
    <w:rsid w:val="0091210E"/>
    <w:rsid w:val="00922ACF"/>
    <w:rsid w:val="0093552D"/>
    <w:rsid w:val="00941C57"/>
    <w:rsid w:val="009421C2"/>
    <w:rsid w:val="00942D4A"/>
    <w:rsid w:val="00943698"/>
    <w:rsid w:val="00943D25"/>
    <w:rsid w:val="00953B4E"/>
    <w:rsid w:val="009547F6"/>
    <w:rsid w:val="00961EE8"/>
    <w:rsid w:val="00964FD7"/>
    <w:rsid w:val="0096584C"/>
    <w:rsid w:val="00967C53"/>
    <w:rsid w:val="009710C7"/>
    <w:rsid w:val="00974C50"/>
    <w:rsid w:val="00975C8B"/>
    <w:rsid w:val="009835A7"/>
    <w:rsid w:val="00986F21"/>
    <w:rsid w:val="009919D7"/>
    <w:rsid w:val="009964AC"/>
    <w:rsid w:val="009969E1"/>
    <w:rsid w:val="009A0302"/>
    <w:rsid w:val="009A4041"/>
    <w:rsid w:val="009A4946"/>
    <w:rsid w:val="009B2A15"/>
    <w:rsid w:val="009C1545"/>
    <w:rsid w:val="009D0B5D"/>
    <w:rsid w:val="009D1C3E"/>
    <w:rsid w:val="009D1F00"/>
    <w:rsid w:val="009D255F"/>
    <w:rsid w:val="009D2FA7"/>
    <w:rsid w:val="009D4DC2"/>
    <w:rsid w:val="009D4ED9"/>
    <w:rsid w:val="009D73A6"/>
    <w:rsid w:val="009D7DEF"/>
    <w:rsid w:val="009E70E1"/>
    <w:rsid w:val="009F073E"/>
    <w:rsid w:val="009F2DD4"/>
    <w:rsid w:val="009F33E3"/>
    <w:rsid w:val="009F508B"/>
    <w:rsid w:val="00A02DDE"/>
    <w:rsid w:val="00A03C09"/>
    <w:rsid w:val="00A0757E"/>
    <w:rsid w:val="00A07934"/>
    <w:rsid w:val="00A13EB4"/>
    <w:rsid w:val="00A16263"/>
    <w:rsid w:val="00A20510"/>
    <w:rsid w:val="00A20EEE"/>
    <w:rsid w:val="00A225BE"/>
    <w:rsid w:val="00A234AE"/>
    <w:rsid w:val="00A24903"/>
    <w:rsid w:val="00A30686"/>
    <w:rsid w:val="00A32689"/>
    <w:rsid w:val="00A34532"/>
    <w:rsid w:val="00A37792"/>
    <w:rsid w:val="00A419DD"/>
    <w:rsid w:val="00A426B3"/>
    <w:rsid w:val="00A47D78"/>
    <w:rsid w:val="00A519B3"/>
    <w:rsid w:val="00A52469"/>
    <w:rsid w:val="00A5545D"/>
    <w:rsid w:val="00A57EBF"/>
    <w:rsid w:val="00A60E1B"/>
    <w:rsid w:val="00A700A5"/>
    <w:rsid w:val="00A71560"/>
    <w:rsid w:val="00A737D1"/>
    <w:rsid w:val="00A741EE"/>
    <w:rsid w:val="00A7577D"/>
    <w:rsid w:val="00A825AD"/>
    <w:rsid w:val="00A83206"/>
    <w:rsid w:val="00A83789"/>
    <w:rsid w:val="00A94863"/>
    <w:rsid w:val="00A95235"/>
    <w:rsid w:val="00A960BE"/>
    <w:rsid w:val="00A97A7F"/>
    <w:rsid w:val="00AA60B7"/>
    <w:rsid w:val="00AB245B"/>
    <w:rsid w:val="00AB362D"/>
    <w:rsid w:val="00AB4F85"/>
    <w:rsid w:val="00AB7D17"/>
    <w:rsid w:val="00AC3611"/>
    <w:rsid w:val="00AD13E4"/>
    <w:rsid w:val="00AD37A0"/>
    <w:rsid w:val="00AD3C76"/>
    <w:rsid w:val="00AD72DD"/>
    <w:rsid w:val="00AE1BC5"/>
    <w:rsid w:val="00AE2181"/>
    <w:rsid w:val="00B01A54"/>
    <w:rsid w:val="00B12E10"/>
    <w:rsid w:val="00B16E7F"/>
    <w:rsid w:val="00B26DE8"/>
    <w:rsid w:val="00B32476"/>
    <w:rsid w:val="00B36418"/>
    <w:rsid w:val="00B4078B"/>
    <w:rsid w:val="00B40F0F"/>
    <w:rsid w:val="00B438FA"/>
    <w:rsid w:val="00B44556"/>
    <w:rsid w:val="00B577E1"/>
    <w:rsid w:val="00B67BB8"/>
    <w:rsid w:val="00B73A9E"/>
    <w:rsid w:val="00B816F4"/>
    <w:rsid w:val="00B84213"/>
    <w:rsid w:val="00B8426E"/>
    <w:rsid w:val="00B85B9C"/>
    <w:rsid w:val="00B870EC"/>
    <w:rsid w:val="00B936DA"/>
    <w:rsid w:val="00B93E0E"/>
    <w:rsid w:val="00B97065"/>
    <w:rsid w:val="00BA0615"/>
    <w:rsid w:val="00BA5F89"/>
    <w:rsid w:val="00BA6A68"/>
    <w:rsid w:val="00BB6D28"/>
    <w:rsid w:val="00BC6072"/>
    <w:rsid w:val="00BC73C3"/>
    <w:rsid w:val="00BD0496"/>
    <w:rsid w:val="00BD0A10"/>
    <w:rsid w:val="00BD2756"/>
    <w:rsid w:val="00BD3048"/>
    <w:rsid w:val="00BD3273"/>
    <w:rsid w:val="00BD4CA4"/>
    <w:rsid w:val="00BD5B96"/>
    <w:rsid w:val="00BD6B8E"/>
    <w:rsid w:val="00BD7B9A"/>
    <w:rsid w:val="00BE0AF0"/>
    <w:rsid w:val="00BF6672"/>
    <w:rsid w:val="00C04673"/>
    <w:rsid w:val="00C12068"/>
    <w:rsid w:val="00C16766"/>
    <w:rsid w:val="00C169FE"/>
    <w:rsid w:val="00C50180"/>
    <w:rsid w:val="00C52142"/>
    <w:rsid w:val="00C521F2"/>
    <w:rsid w:val="00C528E2"/>
    <w:rsid w:val="00C55412"/>
    <w:rsid w:val="00C55FEF"/>
    <w:rsid w:val="00C65B32"/>
    <w:rsid w:val="00C7000C"/>
    <w:rsid w:val="00C7423D"/>
    <w:rsid w:val="00C834DB"/>
    <w:rsid w:val="00C86436"/>
    <w:rsid w:val="00C86D27"/>
    <w:rsid w:val="00CA5B4C"/>
    <w:rsid w:val="00CA6010"/>
    <w:rsid w:val="00CA6FDF"/>
    <w:rsid w:val="00CA7B53"/>
    <w:rsid w:val="00CC7C05"/>
    <w:rsid w:val="00CF0883"/>
    <w:rsid w:val="00CF37DD"/>
    <w:rsid w:val="00D03CC8"/>
    <w:rsid w:val="00D07426"/>
    <w:rsid w:val="00D142BB"/>
    <w:rsid w:val="00D172CA"/>
    <w:rsid w:val="00D25AF7"/>
    <w:rsid w:val="00D26520"/>
    <w:rsid w:val="00D31C05"/>
    <w:rsid w:val="00D37C23"/>
    <w:rsid w:val="00D426A4"/>
    <w:rsid w:val="00D42801"/>
    <w:rsid w:val="00D467B9"/>
    <w:rsid w:val="00D52294"/>
    <w:rsid w:val="00D52B73"/>
    <w:rsid w:val="00D54049"/>
    <w:rsid w:val="00D6085A"/>
    <w:rsid w:val="00D641CE"/>
    <w:rsid w:val="00D644BD"/>
    <w:rsid w:val="00D706CB"/>
    <w:rsid w:val="00D71A11"/>
    <w:rsid w:val="00D72766"/>
    <w:rsid w:val="00D80445"/>
    <w:rsid w:val="00D807C2"/>
    <w:rsid w:val="00D935CE"/>
    <w:rsid w:val="00D93779"/>
    <w:rsid w:val="00D9386A"/>
    <w:rsid w:val="00D96F31"/>
    <w:rsid w:val="00DA08E6"/>
    <w:rsid w:val="00DA120C"/>
    <w:rsid w:val="00DA2E69"/>
    <w:rsid w:val="00DA7016"/>
    <w:rsid w:val="00DB0B42"/>
    <w:rsid w:val="00DB3FBB"/>
    <w:rsid w:val="00DB58F6"/>
    <w:rsid w:val="00DB609D"/>
    <w:rsid w:val="00DC3A21"/>
    <w:rsid w:val="00DC43A5"/>
    <w:rsid w:val="00DD404C"/>
    <w:rsid w:val="00DD47F5"/>
    <w:rsid w:val="00DD58E3"/>
    <w:rsid w:val="00E136D3"/>
    <w:rsid w:val="00E22B69"/>
    <w:rsid w:val="00E249DE"/>
    <w:rsid w:val="00E2594B"/>
    <w:rsid w:val="00E2746A"/>
    <w:rsid w:val="00E2768E"/>
    <w:rsid w:val="00E3286B"/>
    <w:rsid w:val="00E33D84"/>
    <w:rsid w:val="00E3651D"/>
    <w:rsid w:val="00E431DA"/>
    <w:rsid w:val="00E5511B"/>
    <w:rsid w:val="00E55963"/>
    <w:rsid w:val="00E55D29"/>
    <w:rsid w:val="00E56013"/>
    <w:rsid w:val="00E577A9"/>
    <w:rsid w:val="00E64D6C"/>
    <w:rsid w:val="00E71185"/>
    <w:rsid w:val="00E827D8"/>
    <w:rsid w:val="00E82A4F"/>
    <w:rsid w:val="00E85587"/>
    <w:rsid w:val="00E87AC6"/>
    <w:rsid w:val="00E943B1"/>
    <w:rsid w:val="00EA2FDC"/>
    <w:rsid w:val="00EA6084"/>
    <w:rsid w:val="00EB5279"/>
    <w:rsid w:val="00EC24A8"/>
    <w:rsid w:val="00EC32A0"/>
    <w:rsid w:val="00EC5E91"/>
    <w:rsid w:val="00ED6EC1"/>
    <w:rsid w:val="00EE0087"/>
    <w:rsid w:val="00EE0DD0"/>
    <w:rsid w:val="00EE0FED"/>
    <w:rsid w:val="00EE1E5B"/>
    <w:rsid w:val="00EF201F"/>
    <w:rsid w:val="00EF6242"/>
    <w:rsid w:val="00EF676C"/>
    <w:rsid w:val="00EF7301"/>
    <w:rsid w:val="00F0133E"/>
    <w:rsid w:val="00F04E2A"/>
    <w:rsid w:val="00F15B86"/>
    <w:rsid w:val="00F21317"/>
    <w:rsid w:val="00F23523"/>
    <w:rsid w:val="00F23929"/>
    <w:rsid w:val="00F278A7"/>
    <w:rsid w:val="00F27B4E"/>
    <w:rsid w:val="00F314AF"/>
    <w:rsid w:val="00F33424"/>
    <w:rsid w:val="00F371AA"/>
    <w:rsid w:val="00F377B1"/>
    <w:rsid w:val="00F443BC"/>
    <w:rsid w:val="00F45A6E"/>
    <w:rsid w:val="00F52665"/>
    <w:rsid w:val="00F57308"/>
    <w:rsid w:val="00F57417"/>
    <w:rsid w:val="00F629F1"/>
    <w:rsid w:val="00F63855"/>
    <w:rsid w:val="00F66189"/>
    <w:rsid w:val="00F66888"/>
    <w:rsid w:val="00F70127"/>
    <w:rsid w:val="00F71F88"/>
    <w:rsid w:val="00F752C7"/>
    <w:rsid w:val="00F75F7D"/>
    <w:rsid w:val="00F87415"/>
    <w:rsid w:val="00F879E0"/>
    <w:rsid w:val="00F90B56"/>
    <w:rsid w:val="00F948D8"/>
    <w:rsid w:val="00F95727"/>
    <w:rsid w:val="00FA2CBB"/>
    <w:rsid w:val="00FB1E2E"/>
    <w:rsid w:val="00FB7753"/>
    <w:rsid w:val="00FB7F9C"/>
    <w:rsid w:val="00FC3E62"/>
    <w:rsid w:val="00FC3F99"/>
    <w:rsid w:val="00FC4375"/>
    <w:rsid w:val="00FD3512"/>
    <w:rsid w:val="00FD52C0"/>
    <w:rsid w:val="00FE34B2"/>
    <w:rsid w:val="00FE51B9"/>
    <w:rsid w:val="00FF04DA"/>
    <w:rsid w:val="00FF5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ECCA87"/>
  <w15:docId w15:val="{73DF6957-9F27-4361-A670-43B2E107E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36F6C"/>
    <w:rPr>
      <w:sz w:val="18"/>
    </w:rPr>
  </w:style>
  <w:style w:type="paragraph" w:styleId="Heading1">
    <w:name w:val="heading 1"/>
    <w:basedOn w:val="Normal"/>
    <w:next w:val="Normal"/>
    <w:link w:val="Heading1Char"/>
    <w:autoRedefine/>
    <w:qFormat/>
    <w:rsid w:val="00436F6C"/>
    <w:pPr>
      <w:keepNext/>
      <w:numPr>
        <w:numId w:val="14"/>
      </w:numPr>
      <w:spacing w:before="240" w:after="60" w:line="240" w:lineRule="auto"/>
      <w:outlineLvl w:val="0"/>
    </w:pPr>
    <w:rPr>
      <w:rFonts w:eastAsia="MS Mincho" w:cs="Times New Roman"/>
      <w:iCs/>
      <w:color w:val="0083C1" w:themeColor="background1"/>
      <w:kern w:val="32"/>
      <w:sz w:val="40"/>
      <w:szCs w:val="32"/>
      <w:lang w:val="en-GB"/>
    </w:rPr>
  </w:style>
  <w:style w:type="paragraph" w:styleId="Heading2">
    <w:name w:val="heading 2"/>
    <w:basedOn w:val="Normal"/>
    <w:next w:val="Normal"/>
    <w:link w:val="Heading2Char"/>
    <w:qFormat/>
    <w:rsid w:val="00436F6C"/>
    <w:pPr>
      <w:keepNext/>
      <w:numPr>
        <w:ilvl w:val="1"/>
        <w:numId w:val="14"/>
      </w:numPr>
      <w:spacing w:before="240" w:after="60" w:line="240" w:lineRule="auto"/>
      <w:outlineLvl w:val="1"/>
    </w:pPr>
    <w:rPr>
      <w:rFonts w:eastAsia="MS Mincho" w:cs="Times New Roman"/>
      <w:bCs/>
      <w:iCs/>
      <w:color w:val="5F5F5F" w:themeColor="background2"/>
      <w:sz w:val="36"/>
      <w:szCs w:val="28"/>
      <w:lang w:val="en-GB"/>
    </w:rPr>
  </w:style>
  <w:style w:type="paragraph" w:styleId="Heading3">
    <w:name w:val="heading 3"/>
    <w:basedOn w:val="Normal"/>
    <w:next w:val="Normal"/>
    <w:link w:val="Heading3Char"/>
    <w:qFormat/>
    <w:rsid w:val="00436F6C"/>
    <w:pPr>
      <w:keepNext/>
      <w:numPr>
        <w:ilvl w:val="2"/>
        <w:numId w:val="14"/>
      </w:numPr>
      <w:spacing w:before="240" w:after="60" w:line="240" w:lineRule="auto"/>
      <w:outlineLvl w:val="2"/>
    </w:pPr>
    <w:rPr>
      <w:rFonts w:eastAsia="MS Mincho" w:cs="Times New Roman"/>
      <w:bCs/>
      <w:color w:val="5F5F5F" w:themeColor="background2"/>
      <w:sz w:val="32"/>
      <w:szCs w:val="26"/>
      <w:lang w:val="en-GB"/>
    </w:rPr>
  </w:style>
  <w:style w:type="paragraph" w:styleId="Heading4">
    <w:name w:val="heading 4"/>
    <w:basedOn w:val="Normal"/>
    <w:next w:val="Normal"/>
    <w:link w:val="Heading4Char"/>
    <w:qFormat/>
    <w:rsid w:val="00436F6C"/>
    <w:pPr>
      <w:keepNext/>
      <w:numPr>
        <w:ilvl w:val="3"/>
        <w:numId w:val="14"/>
      </w:numPr>
      <w:spacing w:before="240" w:after="60" w:line="240" w:lineRule="auto"/>
      <w:outlineLvl w:val="3"/>
    </w:pPr>
    <w:rPr>
      <w:rFonts w:eastAsia="MS Mincho" w:cs="Times New Roman"/>
      <w:b/>
      <w:bCs/>
      <w:color w:val="0083C1" w:themeColor="background1"/>
      <w:sz w:val="24"/>
      <w:szCs w:val="24"/>
      <w:lang w:val="en-GB"/>
    </w:rPr>
  </w:style>
  <w:style w:type="paragraph" w:styleId="Heading5">
    <w:name w:val="heading 5"/>
    <w:basedOn w:val="Normal"/>
    <w:next w:val="Normal"/>
    <w:link w:val="Heading5Char"/>
    <w:qFormat/>
    <w:rsid w:val="00436F6C"/>
    <w:pPr>
      <w:numPr>
        <w:ilvl w:val="4"/>
        <w:numId w:val="14"/>
      </w:numPr>
      <w:spacing w:before="240" w:after="60" w:line="240" w:lineRule="auto"/>
      <w:outlineLvl w:val="4"/>
    </w:pPr>
    <w:rPr>
      <w:rFonts w:ascii="Arial" w:eastAsia="MS Mincho" w:hAnsi="Arial" w:cs="Times New Roman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link w:val="Heading6Char"/>
    <w:qFormat/>
    <w:rsid w:val="00436F6C"/>
    <w:pPr>
      <w:numPr>
        <w:ilvl w:val="5"/>
        <w:numId w:val="14"/>
      </w:numPr>
      <w:spacing w:before="240" w:after="60" w:line="240" w:lineRule="auto"/>
      <w:outlineLvl w:val="5"/>
    </w:pPr>
    <w:rPr>
      <w:rFonts w:ascii="Arial" w:eastAsia="MS Mincho" w:hAnsi="Arial" w:cs="Times New Roman"/>
      <w:b/>
      <w:bCs/>
      <w:lang w:val="en-GB"/>
    </w:rPr>
  </w:style>
  <w:style w:type="paragraph" w:styleId="Heading7">
    <w:name w:val="heading 7"/>
    <w:basedOn w:val="Normal"/>
    <w:next w:val="Normal"/>
    <w:link w:val="Heading7Char"/>
    <w:qFormat/>
    <w:rsid w:val="00436F6C"/>
    <w:pPr>
      <w:numPr>
        <w:ilvl w:val="6"/>
        <w:numId w:val="14"/>
      </w:numPr>
      <w:spacing w:before="240" w:after="60" w:line="240" w:lineRule="auto"/>
      <w:outlineLvl w:val="6"/>
    </w:pPr>
    <w:rPr>
      <w:rFonts w:ascii="Arial" w:eastAsia="MS Mincho" w:hAnsi="Arial" w:cs="Times New Roman"/>
      <w:sz w:val="20"/>
      <w:szCs w:val="24"/>
      <w:lang w:val="en-GB"/>
    </w:rPr>
  </w:style>
  <w:style w:type="paragraph" w:styleId="Heading8">
    <w:name w:val="heading 8"/>
    <w:basedOn w:val="Normal"/>
    <w:next w:val="Normal"/>
    <w:link w:val="Heading8Char"/>
    <w:qFormat/>
    <w:rsid w:val="00436F6C"/>
    <w:pPr>
      <w:numPr>
        <w:ilvl w:val="7"/>
        <w:numId w:val="14"/>
      </w:numPr>
      <w:spacing w:before="240" w:after="60" w:line="240" w:lineRule="auto"/>
      <w:outlineLvl w:val="7"/>
    </w:pPr>
    <w:rPr>
      <w:rFonts w:ascii="Arial" w:eastAsia="MS Mincho" w:hAnsi="Arial" w:cs="Times New Roman"/>
      <w:i/>
      <w:iCs/>
      <w:sz w:val="20"/>
      <w:szCs w:val="24"/>
      <w:lang w:val="en-GB"/>
    </w:rPr>
  </w:style>
  <w:style w:type="paragraph" w:styleId="Heading9">
    <w:name w:val="heading 9"/>
    <w:basedOn w:val="Normal"/>
    <w:next w:val="Normal"/>
    <w:link w:val="Heading9Char"/>
    <w:qFormat/>
    <w:rsid w:val="00436F6C"/>
    <w:pPr>
      <w:numPr>
        <w:ilvl w:val="8"/>
        <w:numId w:val="4"/>
      </w:numPr>
      <w:spacing w:before="240" w:after="60" w:line="240" w:lineRule="auto"/>
      <w:outlineLvl w:val="8"/>
    </w:pPr>
    <w:rPr>
      <w:rFonts w:ascii="Arial" w:eastAsia="MS Mincho" w:hAnsi="Arial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6F6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C65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65B2"/>
  </w:style>
  <w:style w:type="paragraph" w:styleId="Footer">
    <w:name w:val="footer"/>
    <w:basedOn w:val="Normal"/>
    <w:link w:val="FooterChar"/>
    <w:uiPriority w:val="99"/>
    <w:unhideWhenUsed/>
    <w:rsid w:val="000C65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65B2"/>
  </w:style>
  <w:style w:type="character" w:styleId="Hyperlink">
    <w:name w:val="Hyperlink"/>
    <w:basedOn w:val="DefaultParagraphFont"/>
    <w:uiPriority w:val="99"/>
    <w:unhideWhenUsed/>
    <w:rsid w:val="00C65B3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0B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0B88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B40F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40F0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40F0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0F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0F0F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B67B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3A3C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qFormat/>
    <w:rsid w:val="00436F6C"/>
    <w:rPr>
      <w:rFonts w:ascii="Arial Black" w:hAnsi="Arial Black" w:hint="default"/>
      <w:i w:val="0"/>
      <w:iCs w:val="0"/>
      <w:sz w:val="18"/>
    </w:rPr>
  </w:style>
  <w:style w:type="character" w:customStyle="1" w:styleId="Heading1Char">
    <w:name w:val="Heading 1 Char"/>
    <w:basedOn w:val="DefaultParagraphFont"/>
    <w:link w:val="Heading1"/>
    <w:rsid w:val="00436F6C"/>
    <w:rPr>
      <w:rFonts w:eastAsia="MS Mincho" w:cs="Times New Roman"/>
      <w:iCs/>
      <w:color w:val="0083C1" w:themeColor="background1"/>
      <w:kern w:val="32"/>
      <w:sz w:val="40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rsid w:val="00436F6C"/>
    <w:rPr>
      <w:rFonts w:eastAsia="MS Mincho" w:cs="Times New Roman"/>
      <w:bCs/>
      <w:iCs/>
      <w:color w:val="5F5F5F" w:themeColor="background2"/>
      <w:sz w:val="36"/>
      <w:szCs w:val="28"/>
      <w:lang w:val="en-GB"/>
    </w:rPr>
  </w:style>
  <w:style w:type="character" w:customStyle="1" w:styleId="Heading3Char">
    <w:name w:val="Heading 3 Char"/>
    <w:basedOn w:val="DefaultParagraphFont"/>
    <w:link w:val="Heading3"/>
    <w:rsid w:val="00436F6C"/>
    <w:rPr>
      <w:rFonts w:eastAsia="MS Mincho" w:cs="Times New Roman"/>
      <w:bCs/>
      <w:color w:val="5F5F5F" w:themeColor="background2"/>
      <w:sz w:val="32"/>
      <w:szCs w:val="26"/>
      <w:lang w:val="en-GB"/>
    </w:rPr>
  </w:style>
  <w:style w:type="character" w:customStyle="1" w:styleId="Heading4Char">
    <w:name w:val="Heading 4 Char"/>
    <w:basedOn w:val="DefaultParagraphFont"/>
    <w:link w:val="Heading4"/>
    <w:rsid w:val="00436F6C"/>
    <w:rPr>
      <w:rFonts w:eastAsia="MS Mincho" w:cs="Times New Roman"/>
      <w:b/>
      <w:bCs/>
      <w:color w:val="0083C1" w:themeColor="background1"/>
      <w:sz w:val="24"/>
      <w:szCs w:val="24"/>
      <w:lang w:val="en-GB"/>
    </w:rPr>
  </w:style>
  <w:style w:type="character" w:customStyle="1" w:styleId="Heading5Char">
    <w:name w:val="Heading 5 Char"/>
    <w:basedOn w:val="DefaultParagraphFont"/>
    <w:link w:val="Heading5"/>
    <w:rsid w:val="00436F6C"/>
    <w:rPr>
      <w:rFonts w:ascii="Arial" w:eastAsia="MS Mincho" w:hAnsi="Arial" w:cs="Times New Roman"/>
      <w:b/>
      <w:bCs/>
      <w:i/>
      <w:iCs/>
      <w:sz w:val="26"/>
      <w:szCs w:val="26"/>
      <w:lang w:val="en-GB"/>
    </w:rPr>
  </w:style>
  <w:style w:type="character" w:customStyle="1" w:styleId="Heading6Char">
    <w:name w:val="Heading 6 Char"/>
    <w:basedOn w:val="DefaultParagraphFont"/>
    <w:link w:val="Heading6"/>
    <w:rsid w:val="00436F6C"/>
    <w:rPr>
      <w:rFonts w:ascii="Arial" w:eastAsia="MS Mincho" w:hAnsi="Arial" w:cs="Times New Roman"/>
      <w:b/>
      <w:bCs/>
      <w:lang w:val="en-GB"/>
    </w:rPr>
  </w:style>
  <w:style w:type="character" w:customStyle="1" w:styleId="Heading7Char">
    <w:name w:val="Heading 7 Char"/>
    <w:basedOn w:val="DefaultParagraphFont"/>
    <w:link w:val="Heading7"/>
    <w:rsid w:val="00436F6C"/>
    <w:rPr>
      <w:rFonts w:ascii="Arial" w:eastAsia="MS Mincho" w:hAnsi="Arial" w:cs="Times New Roman"/>
      <w:sz w:val="20"/>
      <w:szCs w:val="24"/>
      <w:lang w:val="en-GB"/>
    </w:rPr>
  </w:style>
  <w:style w:type="character" w:customStyle="1" w:styleId="Heading8Char">
    <w:name w:val="Heading 8 Char"/>
    <w:basedOn w:val="DefaultParagraphFont"/>
    <w:link w:val="Heading8"/>
    <w:rsid w:val="00436F6C"/>
    <w:rPr>
      <w:rFonts w:ascii="Arial" w:eastAsia="MS Mincho" w:hAnsi="Arial" w:cs="Times New Roman"/>
      <w:i/>
      <w:iCs/>
      <w:sz w:val="20"/>
      <w:szCs w:val="24"/>
      <w:lang w:val="en-GB"/>
    </w:rPr>
  </w:style>
  <w:style w:type="character" w:customStyle="1" w:styleId="Heading9Char">
    <w:name w:val="Heading 9 Char"/>
    <w:basedOn w:val="DefaultParagraphFont"/>
    <w:link w:val="Heading9"/>
    <w:rsid w:val="00436F6C"/>
    <w:rPr>
      <w:rFonts w:ascii="Arial" w:eastAsia="MS Mincho" w:hAnsi="Arial" w:cs="Times New Roman"/>
      <w:lang w:val="en-GB"/>
    </w:rPr>
  </w:style>
  <w:style w:type="character" w:styleId="Strong">
    <w:name w:val="Strong"/>
    <w:basedOn w:val="DefaultParagraphFont"/>
    <w:uiPriority w:val="22"/>
    <w:qFormat/>
    <w:rsid w:val="00436F6C"/>
    <w:rPr>
      <w:rFonts w:asciiTheme="minorHAnsi" w:hAnsiTheme="minorHAnsi"/>
      <w:b w:val="0"/>
      <w:bCs/>
      <w:color w:val="5F5F5F" w:themeColor="background2"/>
      <w:sz w:val="22"/>
    </w:rPr>
  </w:style>
  <w:style w:type="character" w:customStyle="1" w:styleId="NormalWebChar">
    <w:name w:val="Normal (Web) Char"/>
    <w:basedOn w:val="DefaultParagraphFont"/>
    <w:link w:val="NormalWeb"/>
    <w:uiPriority w:val="99"/>
    <w:locked/>
    <w:rsid w:val="00321C97"/>
    <w:rPr>
      <w:rFonts w:ascii="Times New Roman" w:eastAsia="Times New Roman" w:hAnsi="Times New Roman" w:cs="Times New Roman"/>
      <w:sz w:val="24"/>
      <w:szCs w:val="24"/>
      <w:lang w:eastAsia="de-AT"/>
    </w:rPr>
  </w:style>
  <w:style w:type="paragraph" w:styleId="NormalWeb">
    <w:name w:val="Normal (Web)"/>
    <w:basedOn w:val="Normal"/>
    <w:link w:val="NormalWebChar"/>
    <w:uiPriority w:val="99"/>
    <w:unhideWhenUsed/>
    <w:rsid w:val="00321C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AT"/>
    </w:rPr>
  </w:style>
  <w:style w:type="character" w:customStyle="1" w:styleId="SubheadlineZchn">
    <w:name w:val="Subheadline Zchn"/>
    <w:basedOn w:val="NormalWebChar"/>
    <w:link w:val="Subheadline"/>
    <w:locked/>
    <w:rsid w:val="00321C97"/>
    <w:rPr>
      <w:rFonts w:ascii="Times New Roman" w:eastAsia="Times New Roman" w:hAnsi="Times New Roman" w:cstheme="minorHAnsi"/>
      <w:b/>
      <w:sz w:val="24"/>
      <w:szCs w:val="20"/>
      <w:lang w:eastAsia="de-AT"/>
    </w:rPr>
  </w:style>
  <w:style w:type="paragraph" w:customStyle="1" w:styleId="Subheadline">
    <w:name w:val="Subheadline"/>
    <w:basedOn w:val="NormalWeb"/>
    <w:link w:val="SubheadlineZchn"/>
    <w:rsid w:val="00321C97"/>
    <w:pPr>
      <w:spacing w:before="120" w:beforeAutospacing="0" w:after="120" w:afterAutospacing="0" w:line="340" w:lineRule="exact"/>
    </w:pPr>
    <w:rPr>
      <w:rFonts w:cstheme="minorHAnsi"/>
      <w:b/>
      <w:szCs w:val="20"/>
    </w:rPr>
  </w:style>
  <w:style w:type="character" w:customStyle="1" w:styleId="RegularTextZchn">
    <w:name w:val="Regular Text Zchn"/>
    <w:basedOn w:val="NormalWebChar"/>
    <w:link w:val="RegularText"/>
    <w:locked/>
    <w:rsid w:val="00321C97"/>
    <w:rPr>
      <w:rFonts w:ascii="Times New Roman" w:eastAsia="Times New Roman" w:hAnsi="Times New Roman" w:cstheme="minorHAnsi"/>
      <w:sz w:val="24"/>
      <w:szCs w:val="20"/>
      <w:lang w:eastAsia="de-AT"/>
    </w:rPr>
  </w:style>
  <w:style w:type="paragraph" w:customStyle="1" w:styleId="RegularText">
    <w:name w:val="Regular Text"/>
    <w:basedOn w:val="NormalWeb"/>
    <w:link w:val="RegularTextZchn"/>
    <w:qFormat/>
    <w:rsid w:val="00321C97"/>
    <w:pPr>
      <w:spacing w:before="0" w:beforeAutospacing="0" w:after="120" w:afterAutospacing="0" w:line="340" w:lineRule="exact"/>
      <w:jc w:val="both"/>
    </w:pPr>
    <w:rPr>
      <w:rFonts w:cstheme="minorHAnsi"/>
      <w:szCs w:val="20"/>
    </w:rPr>
  </w:style>
  <w:style w:type="character" w:customStyle="1" w:styleId="TEXT-BoilerplateandcontactZchn">
    <w:name w:val="TEXT - Boilerplate and contact Zchn"/>
    <w:basedOn w:val="NormalWebChar"/>
    <w:link w:val="TEXT-Boilerplateandcontact"/>
    <w:locked/>
    <w:rsid w:val="00321C97"/>
    <w:rPr>
      <w:rFonts w:ascii="Times New Roman" w:eastAsia="Times New Roman" w:hAnsi="Times New Roman" w:cstheme="minorHAnsi"/>
      <w:sz w:val="18"/>
      <w:szCs w:val="20"/>
      <w:lang w:val="en-GB" w:eastAsia="de-AT"/>
    </w:rPr>
  </w:style>
  <w:style w:type="paragraph" w:customStyle="1" w:styleId="TEXT-Boilerplateandcontact">
    <w:name w:val="TEXT - Boilerplate and contact"/>
    <w:basedOn w:val="NormalWeb"/>
    <w:link w:val="TEXT-BoilerplateandcontactZchn"/>
    <w:qFormat/>
    <w:rsid w:val="00321C97"/>
    <w:pPr>
      <w:spacing w:before="0" w:beforeAutospacing="0" w:after="120" w:afterAutospacing="0" w:line="260" w:lineRule="exact"/>
      <w:jc w:val="both"/>
    </w:pPr>
    <w:rPr>
      <w:rFonts w:cstheme="minorHAnsi"/>
      <w:sz w:val="18"/>
      <w:szCs w:val="20"/>
      <w:lang w:val="en-GB"/>
    </w:rPr>
  </w:style>
  <w:style w:type="character" w:customStyle="1" w:styleId="HEADLINES-boilerplateandcontactZchn">
    <w:name w:val="HEADLINES - boilerplate and contact Zchn"/>
    <w:basedOn w:val="NormalWebChar"/>
    <w:link w:val="HEADLINES-boilerplateandcontact"/>
    <w:locked/>
    <w:rsid w:val="00321C97"/>
    <w:rPr>
      <w:rFonts w:ascii="Times New Roman" w:eastAsia="Times New Roman" w:hAnsi="Times New Roman" w:cstheme="minorHAnsi"/>
      <w:b/>
      <w:sz w:val="18"/>
      <w:szCs w:val="20"/>
      <w:lang w:val="en-GB" w:eastAsia="de-AT"/>
    </w:rPr>
  </w:style>
  <w:style w:type="paragraph" w:customStyle="1" w:styleId="HEADLINES-boilerplateandcontact">
    <w:name w:val="HEADLINES - boilerplate and contact"/>
    <w:basedOn w:val="NormalWeb"/>
    <w:link w:val="HEADLINES-boilerplateandcontactZchn"/>
    <w:rsid w:val="00321C97"/>
    <w:pPr>
      <w:spacing w:before="0" w:beforeAutospacing="0" w:after="120" w:afterAutospacing="0" w:line="260" w:lineRule="exact"/>
      <w:jc w:val="both"/>
    </w:pPr>
    <w:rPr>
      <w:rFonts w:cstheme="minorHAnsi"/>
      <w:b/>
      <w:sz w:val="18"/>
      <w:szCs w:val="20"/>
      <w:lang w:val="en-GB"/>
    </w:rPr>
  </w:style>
  <w:style w:type="paragraph" w:customStyle="1" w:styleId="HEADLINE">
    <w:name w:val="HEADLINE"/>
    <w:basedOn w:val="NormalWeb"/>
    <w:link w:val="HEADLINEZchn"/>
    <w:qFormat/>
    <w:rsid w:val="00B85B9C"/>
    <w:pPr>
      <w:spacing w:before="480" w:beforeAutospacing="0" w:after="480" w:afterAutospacing="0" w:line="340" w:lineRule="exact"/>
    </w:pPr>
    <w:rPr>
      <w:rFonts w:asciiTheme="minorHAnsi" w:eastAsia="MS Mincho" w:hAnsiTheme="minorHAnsi"/>
      <w:iCs/>
      <w:color w:val="0083C1" w:themeColor="background1"/>
      <w:kern w:val="32"/>
      <w:sz w:val="44"/>
      <w:szCs w:val="32"/>
      <w:lang w:val="en-GB" w:eastAsia="en-US"/>
    </w:rPr>
  </w:style>
  <w:style w:type="paragraph" w:customStyle="1" w:styleId="SUBHEADLINE0">
    <w:name w:val="SUBHEADLINE"/>
    <w:basedOn w:val="Subheadline"/>
    <w:link w:val="SUBHEADLINEZchn0"/>
    <w:qFormat/>
    <w:rsid w:val="00B85B9C"/>
    <w:rPr>
      <w:rFonts w:asciiTheme="minorHAnsi" w:eastAsia="MS Mincho" w:hAnsiTheme="minorHAnsi" w:cs="Times New Roman"/>
      <w:b w:val="0"/>
      <w:bCs/>
      <w:iCs/>
      <w:color w:val="5F5F5F" w:themeColor="background2"/>
      <w:sz w:val="36"/>
      <w:szCs w:val="28"/>
      <w:lang w:val="en-GB" w:eastAsia="en-US"/>
    </w:rPr>
  </w:style>
  <w:style w:type="character" w:customStyle="1" w:styleId="HEADLINEZchn">
    <w:name w:val="HEADLINE Zchn"/>
    <w:basedOn w:val="NormalWebChar"/>
    <w:link w:val="HEADLINE"/>
    <w:rsid w:val="00B85B9C"/>
    <w:rPr>
      <w:rFonts w:ascii="Times New Roman" w:eastAsia="MS Mincho" w:hAnsi="Times New Roman" w:cs="Times New Roman"/>
      <w:iCs/>
      <w:color w:val="0083C1" w:themeColor="background1"/>
      <w:kern w:val="32"/>
      <w:sz w:val="44"/>
      <w:szCs w:val="32"/>
      <w:lang w:val="en-GB" w:eastAsia="de-AT"/>
    </w:rPr>
  </w:style>
  <w:style w:type="character" w:customStyle="1" w:styleId="SUBHEADLINEZchn0">
    <w:name w:val="SUBHEADLINE Zchn"/>
    <w:basedOn w:val="SubheadlineZchn"/>
    <w:link w:val="SUBHEADLINE0"/>
    <w:rsid w:val="00B85B9C"/>
    <w:rPr>
      <w:rFonts w:ascii="Times New Roman" w:eastAsia="MS Mincho" w:hAnsi="Times New Roman" w:cs="Times New Roman"/>
      <w:b w:val="0"/>
      <w:bCs/>
      <w:iCs/>
      <w:color w:val="5F5F5F" w:themeColor="background2"/>
      <w:sz w:val="36"/>
      <w:szCs w:val="28"/>
      <w:lang w:val="en-GB" w:eastAsia="de-AT"/>
    </w:rPr>
  </w:style>
  <w:style w:type="paragraph" w:customStyle="1" w:styleId="Untertitel1">
    <w:name w:val="Untertitel1"/>
    <w:basedOn w:val="Subheadline"/>
    <w:link w:val="SUBTITLEZchn"/>
    <w:qFormat/>
    <w:rsid w:val="00D25AF7"/>
    <w:rPr>
      <w:rFonts w:asciiTheme="minorHAnsi" w:eastAsia="MS Mincho" w:hAnsiTheme="minorHAnsi" w:cs="Times New Roman"/>
      <w:b w:val="0"/>
      <w:bCs/>
      <w:color w:val="5F5F5F" w:themeColor="background2"/>
      <w:sz w:val="32"/>
      <w:szCs w:val="26"/>
      <w:lang w:val="en-GB" w:eastAsia="en-US"/>
    </w:rPr>
  </w:style>
  <w:style w:type="character" w:customStyle="1" w:styleId="SUBTITLEZchn">
    <w:name w:val="SUBTITLE Zchn"/>
    <w:basedOn w:val="SubheadlineZchn"/>
    <w:link w:val="Untertitel1"/>
    <w:rsid w:val="00D25AF7"/>
    <w:rPr>
      <w:rFonts w:ascii="Times New Roman" w:eastAsia="MS Mincho" w:hAnsi="Times New Roman" w:cs="Times New Roman"/>
      <w:b w:val="0"/>
      <w:bCs/>
      <w:color w:val="5F5F5F" w:themeColor="background2"/>
      <w:sz w:val="32"/>
      <w:szCs w:val="26"/>
      <w:lang w:val="en-GB" w:eastAsia="de-AT"/>
    </w:rPr>
  </w:style>
  <w:style w:type="character" w:customStyle="1" w:styleId="Erwhnung1">
    <w:name w:val="Erwähnung1"/>
    <w:basedOn w:val="DefaultParagraphFont"/>
    <w:uiPriority w:val="99"/>
    <w:semiHidden/>
    <w:unhideWhenUsed/>
    <w:rsid w:val="0014361C"/>
    <w:rPr>
      <w:color w:val="2B579A"/>
      <w:shd w:val="clear" w:color="auto" w:fill="E6E6E6"/>
    </w:rPr>
  </w:style>
  <w:style w:type="character" w:customStyle="1" w:styleId="cmsimgcopyrightsign">
    <w:name w:val="cmsimg_copyright_sign"/>
    <w:basedOn w:val="DefaultParagraphFont"/>
    <w:rsid w:val="001F41A5"/>
  </w:style>
  <w:style w:type="character" w:customStyle="1" w:styleId="Date1">
    <w:name w:val="Date1"/>
    <w:basedOn w:val="DefaultParagraphFont"/>
    <w:rsid w:val="001F41A5"/>
  </w:style>
  <w:style w:type="paragraph" w:customStyle="1" w:styleId="hlleadtext">
    <w:name w:val="hlleadtext"/>
    <w:basedOn w:val="Normal"/>
    <w:rsid w:val="009D4D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AT" w:eastAsia="de-AT"/>
    </w:rPr>
  </w:style>
  <w:style w:type="paragraph" w:customStyle="1" w:styleId="gen-textsmall2">
    <w:name w:val="gen-textsmall2"/>
    <w:basedOn w:val="Normal"/>
    <w:rsid w:val="009D4D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AT" w:eastAsia="de-AT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6A68"/>
    <w:pPr>
      <w:numPr>
        <w:ilvl w:val="1"/>
      </w:numPr>
      <w:spacing w:after="160" w:line="259" w:lineRule="auto"/>
    </w:pPr>
    <w:rPr>
      <w:color w:val="FFFFFF" w:themeColor="text1" w:themeTint="A5"/>
      <w:spacing w:val="15"/>
      <w:sz w:val="22"/>
      <w:lang w:val="de-AT"/>
    </w:rPr>
  </w:style>
  <w:style w:type="character" w:customStyle="1" w:styleId="SubtitleChar">
    <w:name w:val="Subtitle Char"/>
    <w:basedOn w:val="DefaultParagraphFont"/>
    <w:link w:val="Subtitle"/>
    <w:uiPriority w:val="11"/>
    <w:rsid w:val="00BA6A68"/>
    <w:rPr>
      <w:color w:val="FFFFFF" w:themeColor="text1" w:themeTint="A5"/>
      <w:spacing w:val="15"/>
      <w:lang w:val="de-AT"/>
    </w:rPr>
  </w:style>
  <w:style w:type="paragraph" w:styleId="Revision">
    <w:name w:val="Revision"/>
    <w:hidden/>
    <w:uiPriority w:val="99"/>
    <w:semiHidden/>
    <w:rsid w:val="00D93779"/>
    <w:pPr>
      <w:spacing w:after="0" w:line="240" w:lineRule="auto"/>
    </w:pPr>
    <w:rPr>
      <w:sz w:val="18"/>
    </w:rPr>
  </w:style>
  <w:style w:type="paragraph" w:customStyle="1" w:styleId="Default">
    <w:name w:val="Default"/>
    <w:rsid w:val="00A9486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de-AT"/>
    </w:rPr>
  </w:style>
  <w:style w:type="paragraph" w:styleId="BodyText">
    <w:name w:val="Body Text"/>
    <w:basedOn w:val="Normal"/>
    <w:link w:val="BodyTextChar"/>
    <w:uiPriority w:val="1"/>
    <w:qFormat/>
    <w:rsid w:val="003A5850"/>
    <w:pPr>
      <w:widowControl w:val="0"/>
      <w:autoSpaceDE w:val="0"/>
      <w:autoSpaceDN w:val="0"/>
      <w:spacing w:after="0" w:line="240" w:lineRule="auto"/>
      <w:ind w:left="43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3A5850"/>
    <w:rPr>
      <w:rFonts w:ascii="Times New Roman" w:eastAsia="Times New Roman" w:hAnsi="Times New Roman" w:cs="Times New Roman"/>
      <w:sz w:val="24"/>
      <w:szCs w:val="24"/>
    </w:rPr>
  </w:style>
  <w:style w:type="character" w:customStyle="1" w:styleId="HeadlineChar">
    <w:name w:val="Headline Char"/>
    <w:basedOn w:val="DefaultParagraphFont"/>
    <w:link w:val="Headline0"/>
    <w:locked/>
    <w:rsid w:val="00A0757E"/>
    <w:rPr>
      <w:rFonts w:asciiTheme="majorHAnsi" w:eastAsia="MS Mincho" w:hAnsiTheme="majorHAnsi" w:cs="Times New Roman"/>
      <w:iCs/>
      <w:color w:val="0083C1" w:themeColor="background1"/>
      <w:kern w:val="32"/>
      <w:sz w:val="36"/>
      <w:szCs w:val="28"/>
      <w:lang w:val="en-GB" w:eastAsia="ja-JP"/>
    </w:rPr>
  </w:style>
  <w:style w:type="paragraph" w:customStyle="1" w:styleId="Headline0">
    <w:name w:val="Headline"/>
    <w:basedOn w:val="Heading1"/>
    <w:link w:val="HeadlineChar"/>
    <w:qFormat/>
    <w:rsid w:val="00A0757E"/>
    <w:pPr>
      <w:numPr>
        <w:numId w:val="0"/>
      </w:numPr>
      <w:spacing w:after="240"/>
    </w:pPr>
    <w:rPr>
      <w:rFonts w:asciiTheme="majorHAnsi" w:hAnsiTheme="majorHAnsi"/>
      <w:sz w:val="36"/>
      <w:szCs w:val="28"/>
      <w:lang w:eastAsia="ja-JP"/>
    </w:rPr>
  </w:style>
  <w:style w:type="character" w:customStyle="1" w:styleId="IntroductionChar">
    <w:name w:val="Introduction Char"/>
    <w:basedOn w:val="DefaultParagraphFont"/>
    <w:link w:val="Introduction"/>
    <w:locked/>
    <w:rsid w:val="00A0757E"/>
    <w:rPr>
      <w:rFonts w:asciiTheme="majorHAnsi" w:eastAsia="MS Mincho" w:hAnsiTheme="majorHAnsi" w:cs="Times New Roman"/>
      <w:bCs/>
      <w:iCs/>
      <w:color w:val="5F5F5F" w:themeColor="background2"/>
      <w:sz w:val="28"/>
      <w:szCs w:val="28"/>
      <w:lang w:val="en-GB" w:eastAsia="ja-JP"/>
    </w:rPr>
  </w:style>
  <w:style w:type="paragraph" w:customStyle="1" w:styleId="Introduction">
    <w:name w:val="Introduction"/>
    <w:basedOn w:val="Heading2"/>
    <w:link w:val="IntroductionChar"/>
    <w:qFormat/>
    <w:rsid w:val="00A0757E"/>
    <w:pPr>
      <w:numPr>
        <w:ilvl w:val="0"/>
        <w:numId w:val="0"/>
      </w:numPr>
      <w:spacing w:after="240" w:line="276" w:lineRule="auto"/>
    </w:pPr>
    <w:rPr>
      <w:rFonts w:asciiTheme="majorHAnsi" w:hAnsiTheme="majorHAnsi"/>
      <w:sz w:val="28"/>
      <w:lang w:eastAsia="ja-JP"/>
    </w:rPr>
  </w:style>
  <w:style w:type="character" w:customStyle="1" w:styleId="BodyCopyChar">
    <w:name w:val="Body Copy Char"/>
    <w:basedOn w:val="DefaultParagraphFont"/>
    <w:link w:val="BodyCopy"/>
    <w:locked/>
    <w:rsid w:val="00A0757E"/>
    <w:rPr>
      <w:lang w:eastAsia="ja-JP"/>
    </w:rPr>
  </w:style>
  <w:style w:type="paragraph" w:customStyle="1" w:styleId="BodyCopy">
    <w:name w:val="Body Copy"/>
    <w:basedOn w:val="Normal"/>
    <w:link w:val="BodyCopyChar"/>
    <w:qFormat/>
    <w:rsid w:val="00A0757E"/>
    <w:pPr>
      <w:spacing w:before="120" w:after="120"/>
    </w:pPr>
    <w:rPr>
      <w:sz w:val="22"/>
      <w:lang w:eastAsia="ja-JP"/>
    </w:rPr>
  </w:style>
  <w:style w:type="character" w:customStyle="1" w:styleId="SubheadingChar">
    <w:name w:val="Subheading Char"/>
    <w:basedOn w:val="DefaultParagraphFont"/>
    <w:link w:val="Subheading"/>
    <w:locked/>
    <w:rsid w:val="00A0757E"/>
    <w:rPr>
      <w:rFonts w:asciiTheme="majorHAnsi" w:eastAsia="MS Mincho" w:hAnsiTheme="majorHAnsi" w:cs="Times New Roman"/>
      <w:bCs/>
      <w:color w:val="0083C1" w:themeColor="background1"/>
      <w:sz w:val="24"/>
      <w:szCs w:val="24"/>
      <w:lang w:val="en-GB" w:eastAsia="ja-JP"/>
    </w:rPr>
  </w:style>
  <w:style w:type="paragraph" w:customStyle="1" w:styleId="Subheading">
    <w:name w:val="Subheading"/>
    <w:basedOn w:val="Heading4"/>
    <w:link w:val="SubheadingChar"/>
    <w:qFormat/>
    <w:rsid w:val="00A0757E"/>
    <w:pPr>
      <w:numPr>
        <w:ilvl w:val="0"/>
        <w:numId w:val="0"/>
      </w:numPr>
      <w:spacing w:after="240" w:line="276" w:lineRule="auto"/>
    </w:pPr>
    <w:rPr>
      <w:rFonts w:asciiTheme="majorHAnsi" w:hAnsiTheme="majorHAnsi"/>
      <w:b w:val="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70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2077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4746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3130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94283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71796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7598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55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2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0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9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3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7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6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6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3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3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497804">
          <w:marLeft w:val="0"/>
          <w:marRight w:val="24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02749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43933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single" w:sz="6" w:space="6" w:color="8D9DA2"/>
                <w:right w:val="none" w:sz="0" w:space="0" w:color="auto"/>
              </w:divBdr>
              <w:divsChild>
                <w:div w:id="150975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7792063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224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4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6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0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6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6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aikin.eu/en_us/products/FTXM-N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T0443\AppData\Roaming\Microsoft\Templates\Daikin_template_2016.dotx" TargetMode="External"/></Relationships>
</file>

<file path=word/theme/theme1.xml><?xml version="1.0" encoding="utf-8"?>
<a:theme xmlns:a="http://schemas.openxmlformats.org/drawingml/2006/main" name="Office Theme">
  <a:themeElements>
    <a:clrScheme name="Daikinv2">
      <a:dk1>
        <a:srgbClr val="FFFFFF"/>
      </a:dk1>
      <a:lt1>
        <a:srgbClr val="0083C1"/>
      </a:lt1>
      <a:dk2>
        <a:srgbClr val="2D2D2F"/>
      </a:dk2>
      <a:lt2>
        <a:srgbClr val="5F5F5F"/>
      </a:lt2>
      <a:accent1>
        <a:srgbClr val="00CCFF"/>
      </a:accent1>
      <a:accent2>
        <a:srgbClr val="FFC000"/>
      </a:accent2>
      <a:accent3>
        <a:srgbClr val="E96E1F"/>
      </a:accent3>
      <a:accent4>
        <a:srgbClr val="C00000"/>
      </a:accent4>
      <a:accent5>
        <a:srgbClr val="7030A0"/>
      </a:accent5>
      <a:accent6>
        <a:srgbClr val="00B050"/>
      </a:accent6>
      <a:hlink>
        <a:srgbClr val="0083C1"/>
      </a:hlink>
      <a:folHlink>
        <a:srgbClr val="40C1F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B42169-6F38-47DA-9037-676522E6FE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Daikin_template_2016</Template>
  <TotalTime>0</TotalTime>
  <Pages>2</Pages>
  <Words>592</Words>
  <Characters>3376</Characters>
  <Application>Microsoft Office Word</Application>
  <DocSecurity>0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Daikin Europe NV</Company>
  <LinksUpToDate>false</LinksUpToDate>
  <CharactersWithSpaces>3961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Marijke Slijkhuis</dc:creator>
  <cp:lastModifiedBy>Simone Wallner</cp:lastModifiedBy>
  <cp:revision>2</cp:revision>
  <cp:lastPrinted>2018-11-26T11:43:00Z</cp:lastPrinted>
  <dcterms:created xsi:type="dcterms:W3CDTF">2019-02-26T16:06:00Z</dcterms:created>
  <dcterms:modified xsi:type="dcterms:W3CDTF">2019-02-26T16:06:00Z</dcterms:modified>
</cp:coreProperties>
</file>